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DE" w:rsidRDefault="000C2725">
      <w:r w:rsidRPr="000C2725">
        <w:t>Projeto 051 - Autoriza o Poder Executivo Municipal a abrir crédito adicional especial no valor de R$ 12.000,00 (doze mil reais).</w:t>
      </w:r>
      <w:bookmarkStart w:id="0" w:name="_GoBack"/>
      <w:bookmarkEnd w:id="0"/>
    </w:p>
    <w:sectPr w:rsidR="00597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73"/>
    <w:rsid w:val="000C2725"/>
    <w:rsid w:val="00322E73"/>
    <w:rsid w:val="005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2017-11-21T18:09:00Z</dcterms:created>
  <dcterms:modified xsi:type="dcterms:W3CDTF">2017-11-21T18:09:00Z</dcterms:modified>
</cp:coreProperties>
</file>