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95" w:rsidRDefault="00695F95" w:rsidP="00695F95">
      <w:r>
        <w:t>PROJETO DE LEI MUNICIPAL N.º 053 DE 19 DE DEZEMBRO DE 2017.</w:t>
      </w:r>
    </w:p>
    <w:p w:rsidR="00695F95" w:rsidRDefault="00695F95" w:rsidP="00695F95"/>
    <w:p w:rsidR="00E30F1E" w:rsidRDefault="00695F95" w:rsidP="00695F95">
      <w:r>
        <w:t>Autoriza o Poder Executivo Municipal de Dilermando de Aguiar a contratar até 04 (quatro) Tratoristas Agrícolas e 01 (um) Eletricista para atender as necessidades emergenciais de excepcional interesse público.</w:t>
      </w:r>
      <w:bookmarkStart w:id="0" w:name="_GoBack"/>
      <w:bookmarkEnd w:id="0"/>
    </w:p>
    <w:sectPr w:rsidR="00E30F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95"/>
    <w:rsid w:val="00695F95"/>
    <w:rsid w:val="00E3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</cp:revision>
  <dcterms:created xsi:type="dcterms:W3CDTF">2017-12-19T16:34:00Z</dcterms:created>
  <dcterms:modified xsi:type="dcterms:W3CDTF">2017-12-19T16:36:00Z</dcterms:modified>
</cp:coreProperties>
</file>