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A8" w:rsidRDefault="004F57ED">
      <w:r w:rsidRPr="004F57ED">
        <w:t>020 - Autoriza o Poder Executivo Municipal contratar um Eletricista para atender as necessidades emergenciais de excepcional interesse público.</w:t>
      </w:r>
      <w:bookmarkStart w:id="0" w:name="_GoBack"/>
      <w:bookmarkEnd w:id="0"/>
    </w:p>
    <w:sectPr w:rsidR="00FC6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ED"/>
    <w:rsid w:val="004F57ED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dcterms:created xsi:type="dcterms:W3CDTF">2020-06-16T19:35:00Z</dcterms:created>
  <dcterms:modified xsi:type="dcterms:W3CDTF">2020-06-16T19:36:00Z</dcterms:modified>
</cp:coreProperties>
</file>