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5F1FBC62"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D7188F">
        <w:rPr>
          <w:rFonts w:ascii="Arial" w:hAnsi="Arial" w:cs="Arial"/>
          <w:sz w:val="22"/>
          <w:szCs w:val="22"/>
        </w:rPr>
        <w:t>0</w:t>
      </w:r>
      <w:r w:rsidR="00907AB8">
        <w:rPr>
          <w:rFonts w:ascii="Arial" w:hAnsi="Arial" w:cs="Arial"/>
          <w:sz w:val="22"/>
          <w:szCs w:val="22"/>
        </w:rPr>
        <w:t>26</w:t>
      </w:r>
      <w:r w:rsidR="00D7188F">
        <w:rPr>
          <w:rFonts w:ascii="Arial" w:hAnsi="Arial" w:cs="Arial"/>
          <w:sz w:val="22"/>
          <w:szCs w:val="22"/>
        </w:rPr>
        <w:t xml:space="preserve"> </w:t>
      </w:r>
      <w:r>
        <w:rPr>
          <w:rFonts w:ascii="Arial" w:hAnsi="Arial" w:cs="Arial"/>
          <w:sz w:val="22"/>
          <w:szCs w:val="22"/>
        </w:rPr>
        <w:t xml:space="preserve">DE </w:t>
      </w:r>
      <w:r w:rsidR="000D0C10">
        <w:rPr>
          <w:rFonts w:ascii="Arial" w:hAnsi="Arial" w:cs="Arial"/>
          <w:sz w:val="22"/>
          <w:szCs w:val="22"/>
        </w:rPr>
        <w:t>2</w:t>
      </w:r>
      <w:r w:rsidR="00BF5351">
        <w:rPr>
          <w:rFonts w:ascii="Arial" w:hAnsi="Arial" w:cs="Arial"/>
          <w:sz w:val="22"/>
          <w:szCs w:val="22"/>
        </w:rPr>
        <w:t>5</w:t>
      </w:r>
      <w:r w:rsidR="009550A4">
        <w:rPr>
          <w:rFonts w:ascii="Arial" w:hAnsi="Arial" w:cs="Arial"/>
          <w:sz w:val="22"/>
          <w:szCs w:val="22"/>
        </w:rPr>
        <w:t xml:space="preserve"> DE </w:t>
      </w:r>
      <w:r w:rsidR="00907AB8">
        <w:rPr>
          <w:rFonts w:ascii="Arial" w:hAnsi="Arial" w:cs="Arial"/>
          <w:sz w:val="22"/>
          <w:szCs w:val="22"/>
        </w:rPr>
        <w:t>MARÇO</w:t>
      </w:r>
      <w:r w:rsidR="009550A4">
        <w:rPr>
          <w:rFonts w:ascii="Arial" w:hAnsi="Arial" w:cs="Arial"/>
          <w:sz w:val="22"/>
          <w:szCs w:val="22"/>
        </w:rPr>
        <w:t xml:space="preserve"> DE 2025</w:t>
      </w:r>
      <w:r>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7C4F2456" w14:textId="4503B0FC" w:rsidR="004A0A6E" w:rsidRDefault="00265F6F" w:rsidP="004A0A6E">
      <w:pPr>
        <w:spacing w:line="360" w:lineRule="auto"/>
        <w:ind w:left="4536"/>
        <w:jc w:val="both"/>
        <w:rPr>
          <w:rFonts w:ascii="Arial" w:hAnsi="Arial" w:cs="Arial"/>
          <w:spacing w:val="-1"/>
          <w:sz w:val="22"/>
          <w:szCs w:val="22"/>
        </w:rPr>
      </w:pPr>
      <w:r w:rsidRPr="00265F6F">
        <w:rPr>
          <w:rFonts w:ascii="Arial" w:hAnsi="Arial" w:cs="Arial"/>
          <w:spacing w:val="-1"/>
          <w:sz w:val="22"/>
          <w:szCs w:val="22"/>
        </w:rPr>
        <w:t>Altera e revoga dispositivos na Lei Municipal 908/2021 que</w:t>
      </w:r>
      <w:r w:rsidR="00331105">
        <w:rPr>
          <w:rFonts w:ascii="Arial" w:hAnsi="Arial" w:cs="Arial"/>
          <w:spacing w:val="-1"/>
          <w:sz w:val="22"/>
          <w:szCs w:val="22"/>
        </w:rPr>
        <w:t xml:space="preserve"> </w:t>
      </w:r>
      <w:r w:rsidRPr="00265F6F">
        <w:rPr>
          <w:rFonts w:ascii="Arial" w:hAnsi="Arial" w:cs="Arial"/>
          <w:spacing w:val="-1"/>
          <w:sz w:val="22"/>
          <w:szCs w:val="22"/>
        </w:rPr>
        <w:t>Regulamenta o uso dos serviços e benefícios prestados pela Secretaria da Agricultura e Meio Ambiente do município de Dilermando de Aguiar e dá outras providencias.</w:t>
      </w:r>
    </w:p>
    <w:p w14:paraId="5E7CAB1C" w14:textId="77777777" w:rsidR="00F66B3C" w:rsidRPr="004A0A6E" w:rsidRDefault="00F66B3C" w:rsidP="004A0A6E">
      <w:pPr>
        <w:spacing w:line="360" w:lineRule="auto"/>
        <w:ind w:left="4536"/>
        <w:jc w:val="both"/>
        <w:rPr>
          <w:rFonts w:ascii="Arial" w:hAnsi="Arial" w:cs="Arial"/>
          <w:spacing w:val="-1"/>
          <w:sz w:val="22"/>
          <w:szCs w:val="22"/>
        </w:rPr>
      </w:pP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3C35DD" w:rsidRDefault="003C35DD" w:rsidP="003C35DD">
      <w:pPr>
        <w:spacing w:line="360" w:lineRule="auto"/>
        <w:ind w:firstLine="709"/>
        <w:jc w:val="both"/>
        <w:rPr>
          <w:rFonts w:ascii="Arial" w:hAnsi="Arial" w:cs="Arial"/>
          <w:bCs/>
          <w:spacing w:val="-1"/>
          <w:sz w:val="22"/>
          <w:szCs w:val="22"/>
        </w:rPr>
      </w:pPr>
      <w:bookmarkStart w:id="0" w:name="_Hlk94890813"/>
      <w:r w:rsidRPr="003C35DD">
        <w:rPr>
          <w:rFonts w:ascii="Arial" w:hAnsi="Arial" w:cs="Arial"/>
          <w:bCs/>
          <w:spacing w:val="-1"/>
          <w:sz w:val="22"/>
          <w:szCs w:val="22"/>
        </w:rPr>
        <w:t>O Prefeito Senhor Jorge Alberto Pereira Saidelles,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77777777" w:rsidR="00DF660D" w:rsidRDefault="00593910" w:rsidP="00883821">
      <w:pPr>
        <w:spacing w:line="360" w:lineRule="auto"/>
        <w:jc w:val="center"/>
        <w:rPr>
          <w:rFonts w:ascii="Arial" w:hAnsi="Arial" w:cs="Arial"/>
          <w:caps/>
          <w:sz w:val="22"/>
          <w:szCs w:val="22"/>
        </w:rPr>
      </w:pPr>
      <w:r>
        <w:rPr>
          <w:rFonts w:ascii="Arial" w:hAnsi="Arial" w:cs="Arial"/>
          <w:sz w:val="22"/>
          <w:szCs w:val="22"/>
        </w:rPr>
        <w:t>LEI</w:t>
      </w:r>
    </w:p>
    <w:p w14:paraId="062BB485" w14:textId="77777777" w:rsidR="00DF660D" w:rsidRDefault="00593910" w:rsidP="00883821">
      <w:pPr>
        <w:spacing w:line="360" w:lineRule="auto"/>
        <w:jc w:val="both"/>
        <w:rPr>
          <w:rFonts w:ascii="Arial" w:hAnsi="Arial" w:cs="Arial"/>
          <w:sz w:val="22"/>
          <w:szCs w:val="22"/>
        </w:rPr>
      </w:pPr>
      <w:r>
        <w:rPr>
          <w:rFonts w:ascii="Arial" w:hAnsi="Arial" w:cs="Arial"/>
          <w:sz w:val="22"/>
          <w:szCs w:val="22"/>
        </w:rPr>
        <w:t xml:space="preserve">       </w:t>
      </w:r>
    </w:p>
    <w:p w14:paraId="4BA98744" w14:textId="77777777" w:rsidR="00265F6F" w:rsidRPr="00265F6F" w:rsidRDefault="00265F6F" w:rsidP="002351C9">
      <w:pPr>
        <w:spacing w:line="360" w:lineRule="auto"/>
        <w:ind w:right="142" w:firstLine="709"/>
        <w:jc w:val="both"/>
        <w:rPr>
          <w:rFonts w:ascii="Arial" w:hAnsi="Arial" w:cs="Arial"/>
          <w:color w:val="000000" w:themeColor="text1"/>
          <w:sz w:val="22"/>
          <w:szCs w:val="22"/>
        </w:rPr>
      </w:pPr>
      <w:r w:rsidRPr="00265F6F">
        <w:rPr>
          <w:rFonts w:ascii="Arial" w:hAnsi="Arial" w:cs="Arial"/>
          <w:b/>
          <w:bCs/>
          <w:color w:val="000000" w:themeColor="text1"/>
          <w:sz w:val="22"/>
          <w:szCs w:val="22"/>
        </w:rPr>
        <w:t xml:space="preserve">Art. 1º </w:t>
      </w:r>
      <w:r w:rsidRPr="00265F6F">
        <w:rPr>
          <w:rFonts w:ascii="Arial" w:hAnsi="Arial" w:cs="Arial"/>
          <w:color w:val="000000" w:themeColor="text1"/>
          <w:sz w:val="22"/>
          <w:szCs w:val="22"/>
        </w:rPr>
        <w:t xml:space="preserve">Fica alterado por nova redação o artigo 7° da Lei Municipal 908/2021, com a seguinte disposição: </w:t>
      </w:r>
    </w:p>
    <w:p w14:paraId="24BF1C6B" w14:textId="24C599C9" w:rsidR="00265F6F" w:rsidRPr="00265F6F" w:rsidRDefault="00265F6F" w:rsidP="00265F6F">
      <w:pPr>
        <w:spacing w:line="360" w:lineRule="auto"/>
        <w:ind w:left="2835" w:right="142"/>
        <w:jc w:val="both"/>
        <w:rPr>
          <w:rFonts w:ascii="Arial" w:hAnsi="Arial" w:cs="Arial"/>
          <w:i/>
          <w:iCs/>
          <w:color w:val="000000" w:themeColor="text1"/>
          <w:sz w:val="22"/>
          <w:szCs w:val="22"/>
        </w:rPr>
      </w:pPr>
      <w:r w:rsidRPr="00265F6F">
        <w:rPr>
          <w:rFonts w:ascii="Arial" w:hAnsi="Arial" w:cs="Arial"/>
          <w:i/>
          <w:iCs/>
          <w:color w:val="000000" w:themeColor="text1"/>
          <w:sz w:val="22"/>
          <w:szCs w:val="22"/>
        </w:rPr>
        <w:t xml:space="preserve">“Art. 7° O serviço de hora máquina será estabelecido por preço público quando for empregado equipamento motorizado na execução de serviços particulares através de Decreto do Poder Executivo diferenciando em função da sua natureza da atividade, levando em consideração os custos de sua execução.” </w:t>
      </w:r>
    </w:p>
    <w:p w14:paraId="122AC1F8" w14:textId="77777777" w:rsidR="00265F6F" w:rsidRDefault="00265F6F" w:rsidP="002351C9">
      <w:pPr>
        <w:spacing w:line="360" w:lineRule="auto"/>
        <w:ind w:right="142" w:firstLine="709"/>
        <w:jc w:val="both"/>
        <w:rPr>
          <w:rFonts w:ascii="Arial" w:hAnsi="Arial" w:cs="Arial"/>
          <w:b/>
          <w:bCs/>
          <w:color w:val="000000" w:themeColor="text1"/>
          <w:sz w:val="22"/>
          <w:szCs w:val="22"/>
        </w:rPr>
      </w:pPr>
    </w:p>
    <w:p w14:paraId="17134014" w14:textId="77777777" w:rsidR="00265F6F" w:rsidRDefault="00265F6F" w:rsidP="00265F6F">
      <w:pPr>
        <w:spacing w:line="360" w:lineRule="auto"/>
        <w:ind w:right="142" w:firstLine="709"/>
        <w:jc w:val="both"/>
        <w:rPr>
          <w:rFonts w:ascii="Arial" w:hAnsi="Arial" w:cs="Arial"/>
          <w:b/>
          <w:bCs/>
          <w:color w:val="000000" w:themeColor="text1"/>
          <w:sz w:val="22"/>
          <w:szCs w:val="22"/>
        </w:rPr>
      </w:pPr>
      <w:r w:rsidRPr="00265F6F">
        <w:rPr>
          <w:rFonts w:ascii="Arial" w:hAnsi="Arial" w:cs="Arial"/>
          <w:b/>
          <w:bCs/>
          <w:color w:val="000000" w:themeColor="text1"/>
          <w:sz w:val="22"/>
          <w:szCs w:val="22"/>
        </w:rPr>
        <w:t xml:space="preserve">Art. 2º </w:t>
      </w:r>
      <w:r w:rsidRPr="00265F6F">
        <w:rPr>
          <w:rFonts w:ascii="Arial" w:hAnsi="Arial" w:cs="Arial"/>
          <w:color w:val="000000" w:themeColor="text1"/>
          <w:sz w:val="22"/>
          <w:szCs w:val="22"/>
        </w:rPr>
        <w:t>Fica revogado o artigo 8° da Lei Municipal 908/2021.</w:t>
      </w:r>
    </w:p>
    <w:p w14:paraId="57A66034" w14:textId="77777777" w:rsidR="00265F6F" w:rsidRDefault="00265F6F" w:rsidP="00265F6F">
      <w:pPr>
        <w:spacing w:line="360" w:lineRule="auto"/>
        <w:ind w:right="142" w:firstLine="709"/>
        <w:jc w:val="both"/>
        <w:rPr>
          <w:rFonts w:ascii="Arial" w:hAnsi="Arial" w:cs="Arial"/>
          <w:b/>
          <w:bCs/>
          <w:color w:val="000000" w:themeColor="text1"/>
          <w:sz w:val="22"/>
          <w:szCs w:val="22"/>
        </w:rPr>
      </w:pPr>
    </w:p>
    <w:p w14:paraId="53DEC623" w14:textId="588DEC12" w:rsidR="006F30C6" w:rsidRPr="00265F6F" w:rsidRDefault="00D1680E" w:rsidP="00265F6F">
      <w:pPr>
        <w:spacing w:line="360" w:lineRule="auto"/>
        <w:ind w:right="142" w:firstLine="709"/>
        <w:jc w:val="both"/>
        <w:rPr>
          <w:rFonts w:ascii="Arial" w:hAnsi="Arial" w:cs="Arial"/>
          <w:b/>
          <w:bCs/>
          <w:color w:val="000000" w:themeColor="text1"/>
          <w:sz w:val="22"/>
          <w:szCs w:val="22"/>
        </w:rPr>
      </w:pPr>
      <w:r w:rsidRPr="00D1680E">
        <w:rPr>
          <w:rFonts w:ascii="Arial" w:hAnsi="Arial" w:cs="Arial"/>
          <w:b/>
          <w:bCs/>
          <w:sz w:val="22"/>
          <w:szCs w:val="22"/>
        </w:rPr>
        <w:t>Art. 3º</w:t>
      </w:r>
      <w:r>
        <w:rPr>
          <w:rFonts w:ascii="Arial" w:hAnsi="Arial" w:cs="Arial"/>
          <w:sz w:val="22"/>
          <w:szCs w:val="22"/>
        </w:rPr>
        <w:t xml:space="preserve"> </w:t>
      </w:r>
      <w:r w:rsidR="004D56EE" w:rsidRPr="004D56EE">
        <w:rPr>
          <w:rFonts w:ascii="Arial" w:hAnsi="Arial" w:cs="Arial"/>
          <w:sz w:val="22"/>
          <w:szCs w:val="22"/>
        </w:rPr>
        <w:t>Esta Lei entra em vigor na data de sua publicação.</w:t>
      </w:r>
    </w:p>
    <w:p w14:paraId="59B73057" w14:textId="77777777" w:rsidR="00265F6F" w:rsidRPr="00D0583F" w:rsidRDefault="00265F6F" w:rsidP="00265F6F">
      <w:pPr>
        <w:spacing w:line="360" w:lineRule="auto"/>
        <w:ind w:right="142"/>
        <w:jc w:val="both"/>
        <w:rPr>
          <w:rFonts w:ascii="Arial" w:hAnsi="Arial" w:cs="Arial"/>
          <w:sz w:val="22"/>
          <w:szCs w:val="22"/>
        </w:rPr>
      </w:pPr>
    </w:p>
    <w:p w14:paraId="305B9938" w14:textId="3D479D7E" w:rsidR="00DF660D" w:rsidRPr="0032576B" w:rsidRDefault="00593910" w:rsidP="0032576B">
      <w:pPr>
        <w:spacing w:line="360" w:lineRule="auto"/>
        <w:ind w:left="284" w:right="142" w:firstLine="708"/>
        <w:jc w:val="both"/>
        <w:rPr>
          <w:rFonts w:ascii="Arial" w:hAnsi="Arial" w:cs="Arial"/>
          <w:bCs/>
          <w:sz w:val="22"/>
          <w:szCs w:val="22"/>
        </w:rPr>
      </w:pPr>
      <w:r>
        <w:rPr>
          <w:rFonts w:ascii="Arial" w:hAnsi="Arial" w:cs="Arial"/>
          <w:bCs/>
          <w:sz w:val="22"/>
          <w:szCs w:val="22"/>
        </w:rPr>
        <w:tab/>
      </w:r>
    </w:p>
    <w:p w14:paraId="4511C971" w14:textId="541B16E5" w:rsidR="00DF660D" w:rsidRDefault="00593910" w:rsidP="00265F6F">
      <w:pPr>
        <w:pStyle w:val="Default"/>
        <w:spacing w:line="360" w:lineRule="auto"/>
        <w:jc w:val="center"/>
        <w:rPr>
          <w:rFonts w:ascii="Arial" w:hAnsi="Arial" w:cs="Arial"/>
          <w:sz w:val="22"/>
          <w:szCs w:val="22"/>
        </w:rPr>
      </w:pPr>
      <w:r>
        <w:rPr>
          <w:rFonts w:ascii="Arial" w:hAnsi="Arial" w:cs="Arial"/>
          <w:sz w:val="22"/>
          <w:szCs w:val="22"/>
        </w:rPr>
        <w:t>Gabinete do Prefeito Munic</w:t>
      </w:r>
      <w:r w:rsidR="009550A4">
        <w:rPr>
          <w:rFonts w:ascii="Arial" w:hAnsi="Arial" w:cs="Arial"/>
          <w:sz w:val="22"/>
          <w:szCs w:val="22"/>
        </w:rPr>
        <w:t xml:space="preserve">ipal, Dilermando de Aguiar, ao </w:t>
      </w:r>
      <w:r w:rsidR="00D1680E">
        <w:rPr>
          <w:rFonts w:ascii="Arial" w:hAnsi="Arial" w:cs="Arial"/>
          <w:sz w:val="22"/>
          <w:szCs w:val="22"/>
        </w:rPr>
        <w:t>2</w:t>
      </w:r>
      <w:r w:rsidR="00817396">
        <w:rPr>
          <w:rFonts w:ascii="Arial" w:hAnsi="Arial" w:cs="Arial"/>
          <w:sz w:val="22"/>
          <w:szCs w:val="22"/>
        </w:rPr>
        <w:t>5</w:t>
      </w:r>
      <w:r>
        <w:rPr>
          <w:rFonts w:ascii="Arial" w:hAnsi="Arial" w:cs="Arial"/>
          <w:sz w:val="22"/>
          <w:szCs w:val="22"/>
        </w:rPr>
        <w:t xml:space="preserve"> (</w:t>
      </w:r>
      <w:r w:rsidR="00D1680E">
        <w:rPr>
          <w:rFonts w:ascii="Arial" w:hAnsi="Arial" w:cs="Arial"/>
          <w:sz w:val="22"/>
          <w:szCs w:val="22"/>
        </w:rPr>
        <w:t xml:space="preserve">vinte e </w:t>
      </w:r>
      <w:r w:rsidR="00817396">
        <w:rPr>
          <w:rFonts w:ascii="Arial" w:hAnsi="Arial" w:cs="Arial"/>
          <w:sz w:val="22"/>
          <w:szCs w:val="22"/>
        </w:rPr>
        <w:t>cinco)</w:t>
      </w:r>
      <w:r>
        <w:rPr>
          <w:rFonts w:ascii="Arial" w:hAnsi="Arial" w:cs="Arial"/>
          <w:sz w:val="22"/>
          <w:szCs w:val="22"/>
        </w:rPr>
        <w:t xml:space="preserve"> dias d</w:t>
      </w:r>
      <w:r w:rsidR="009550A4">
        <w:rPr>
          <w:rFonts w:ascii="Arial" w:hAnsi="Arial" w:cs="Arial"/>
          <w:sz w:val="22"/>
          <w:szCs w:val="22"/>
        </w:rPr>
        <w:t xml:space="preserve">o mês de </w:t>
      </w:r>
      <w:r w:rsidR="00907AB8">
        <w:rPr>
          <w:rFonts w:ascii="Arial" w:hAnsi="Arial" w:cs="Arial"/>
          <w:sz w:val="22"/>
          <w:szCs w:val="22"/>
        </w:rPr>
        <w:t>março</w:t>
      </w:r>
      <w:r w:rsidR="009550A4">
        <w:rPr>
          <w:rFonts w:ascii="Arial" w:hAnsi="Arial" w:cs="Arial"/>
          <w:sz w:val="22"/>
          <w:szCs w:val="22"/>
        </w:rPr>
        <w:t xml:space="preserve"> do ano de 2025</w:t>
      </w:r>
      <w:r>
        <w:rPr>
          <w:rFonts w:ascii="Arial" w:hAnsi="Arial" w:cs="Arial"/>
          <w:sz w:val="22"/>
          <w:szCs w:val="22"/>
        </w:rPr>
        <w:t>.</w:t>
      </w:r>
    </w:p>
    <w:p w14:paraId="35A44398" w14:textId="77777777" w:rsidR="003C35DD" w:rsidRDefault="003C35DD" w:rsidP="00883821">
      <w:pPr>
        <w:pStyle w:val="Default"/>
        <w:spacing w:line="360" w:lineRule="auto"/>
        <w:ind w:firstLine="708"/>
        <w:jc w:val="both"/>
        <w:rPr>
          <w:rFonts w:ascii="Arial" w:hAnsi="Arial" w:cs="Arial"/>
          <w:sz w:val="22"/>
          <w:szCs w:val="22"/>
        </w:rPr>
      </w:pPr>
    </w:p>
    <w:p w14:paraId="7F6F4496" w14:textId="77777777" w:rsidR="00A55FFF" w:rsidRDefault="00A55FFF" w:rsidP="00A55FFF">
      <w:pPr>
        <w:pStyle w:val="Default"/>
        <w:jc w:val="both"/>
        <w:rPr>
          <w:rFonts w:ascii="Arial" w:hAnsi="Arial" w:cs="Arial"/>
          <w:sz w:val="22"/>
          <w:szCs w:val="22"/>
        </w:rPr>
      </w:pPr>
    </w:p>
    <w:p w14:paraId="2980C261" w14:textId="77777777" w:rsidR="00A55FFF" w:rsidRDefault="00A55FFF" w:rsidP="00A55FFF">
      <w:pPr>
        <w:pStyle w:val="Default"/>
        <w:jc w:val="both"/>
        <w:rPr>
          <w:rFonts w:ascii="Arial" w:hAnsi="Arial" w:cs="Arial"/>
          <w:sz w:val="22"/>
          <w:szCs w:val="22"/>
        </w:rPr>
      </w:pPr>
    </w:p>
    <w:p w14:paraId="66B6C911" w14:textId="77777777" w:rsidR="00A55FFF" w:rsidRDefault="00A55FFF" w:rsidP="00A55FFF">
      <w:pPr>
        <w:pStyle w:val="Default"/>
        <w:jc w:val="both"/>
        <w:rPr>
          <w:rFonts w:ascii="Arial" w:hAnsi="Arial" w:cs="Arial"/>
          <w:sz w:val="22"/>
          <w:szCs w:val="22"/>
        </w:rPr>
      </w:pPr>
    </w:p>
    <w:p w14:paraId="1863BFAF" w14:textId="4BADD44F" w:rsidR="003C35DD" w:rsidRPr="003C35DD" w:rsidRDefault="003C35DD" w:rsidP="00A55FFF">
      <w:pPr>
        <w:pStyle w:val="Default"/>
        <w:jc w:val="both"/>
        <w:rPr>
          <w:rFonts w:ascii="Arial" w:hAnsi="Arial" w:cs="Arial"/>
          <w:sz w:val="22"/>
          <w:szCs w:val="22"/>
        </w:rPr>
      </w:pPr>
      <w:r w:rsidRPr="003C35DD">
        <w:rPr>
          <w:rFonts w:ascii="Arial" w:hAnsi="Arial" w:cs="Arial"/>
          <w:sz w:val="22"/>
          <w:szCs w:val="22"/>
        </w:rPr>
        <w:t>Dan</w:t>
      </w:r>
      <w:r w:rsidR="00A55FFF">
        <w:rPr>
          <w:rFonts w:ascii="Arial" w:hAnsi="Arial" w:cs="Arial"/>
          <w:sz w:val="22"/>
          <w:szCs w:val="22"/>
        </w:rPr>
        <w:t>e</w:t>
      </w:r>
      <w:r w:rsidRPr="003C35DD">
        <w:rPr>
          <w:rFonts w:ascii="Arial" w:hAnsi="Arial" w:cs="Arial"/>
          <w:sz w:val="22"/>
          <w:szCs w:val="22"/>
        </w:rPr>
        <w:t>sio Teixeira de Medeiros</w:t>
      </w:r>
    </w:p>
    <w:p w14:paraId="45BD4BDB" w14:textId="77777777" w:rsidR="003C35DD" w:rsidRPr="003C35DD" w:rsidRDefault="003C35DD" w:rsidP="00A55FFF">
      <w:pPr>
        <w:pStyle w:val="Default"/>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7777777" w:rsidR="00DF660D" w:rsidRDefault="00DF660D" w:rsidP="00883821">
      <w:pPr>
        <w:pStyle w:val="Default"/>
        <w:spacing w:line="360" w:lineRule="auto"/>
        <w:ind w:firstLine="708"/>
        <w:jc w:val="both"/>
        <w:rPr>
          <w:rFonts w:ascii="Arial" w:hAnsi="Arial" w:cs="Arial"/>
          <w:sz w:val="22"/>
          <w:szCs w:val="22"/>
        </w:rPr>
      </w:pPr>
    </w:p>
    <w:p w14:paraId="1AF701AF" w14:textId="49B195F2" w:rsidR="00DF660D" w:rsidRDefault="00DF660D" w:rsidP="00883821">
      <w:pPr>
        <w:spacing w:line="360" w:lineRule="auto"/>
        <w:jc w:val="center"/>
        <w:rPr>
          <w:rFonts w:ascii="Arial" w:hAnsi="Arial" w:cs="Arial"/>
          <w:sz w:val="22"/>
          <w:szCs w:val="22"/>
        </w:rPr>
      </w:pPr>
    </w:p>
    <w:p w14:paraId="3CD24379" w14:textId="77777777" w:rsidR="006F0EF4" w:rsidRDefault="006F0EF4" w:rsidP="00883821">
      <w:pPr>
        <w:spacing w:line="360" w:lineRule="auto"/>
        <w:jc w:val="center"/>
        <w:rPr>
          <w:rFonts w:ascii="Arial" w:hAnsi="Arial" w:cs="Arial"/>
          <w:sz w:val="22"/>
          <w:szCs w:val="22"/>
        </w:rPr>
      </w:pPr>
    </w:p>
    <w:p w14:paraId="110843C2" w14:textId="77777777" w:rsidR="009550A4" w:rsidRDefault="009550A4" w:rsidP="00D1680E">
      <w:pPr>
        <w:spacing w:line="276" w:lineRule="auto"/>
        <w:jc w:val="center"/>
        <w:rPr>
          <w:rFonts w:ascii="Arial" w:hAnsi="Arial" w:cs="Arial"/>
          <w:sz w:val="22"/>
          <w:szCs w:val="22"/>
        </w:rPr>
      </w:pPr>
      <w:r>
        <w:rPr>
          <w:rFonts w:ascii="Arial" w:hAnsi="Arial" w:cs="Arial"/>
          <w:sz w:val="22"/>
          <w:szCs w:val="22"/>
        </w:rPr>
        <w:t>Jorge Alberto Pereira Saidelles</w:t>
      </w:r>
    </w:p>
    <w:p w14:paraId="051C3143" w14:textId="5974544E" w:rsidR="00DF660D" w:rsidRDefault="00593910" w:rsidP="00D1680E">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5ED30CF9" w14:textId="61A5A816" w:rsidR="003C35DD" w:rsidRDefault="003C35DD" w:rsidP="00883821">
      <w:pPr>
        <w:spacing w:line="360" w:lineRule="auto"/>
        <w:jc w:val="center"/>
        <w:rPr>
          <w:rFonts w:ascii="Arial" w:hAnsi="Arial" w:cs="Arial"/>
          <w:sz w:val="22"/>
          <w:szCs w:val="22"/>
        </w:rPr>
      </w:pPr>
    </w:p>
    <w:p w14:paraId="2B2E48F5" w14:textId="29B1A73D" w:rsidR="003C35DD" w:rsidRDefault="003C35DD" w:rsidP="00883821">
      <w:pPr>
        <w:spacing w:line="360" w:lineRule="auto"/>
        <w:jc w:val="center"/>
        <w:rPr>
          <w:rFonts w:ascii="Arial" w:hAnsi="Arial" w:cs="Arial"/>
          <w:sz w:val="22"/>
          <w:szCs w:val="22"/>
        </w:rPr>
      </w:pPr>
    </w:p>
    <w:p w14:paraId="1F698689" w14:textId="2E5AF22A" w:rsidR="003C35DD" w:rsidRDefault="003C35DD" w:rsidP="00883821">
      <w:pPr>
        <w:spacing w:line="360" w:lineRule="auto"/>
        <w:jc w:val="center"/>
        <w:rPr>
          <w:rFonts w:ascii="Arial" w:hAnsi="Arial" w:cs="Arial"/>
          <w:sz w:val="22"/>
          <w:szCs w:val="22"/>
        </w:rPr>
      </w:pPr>
    </w:p>
    <w:p w14:paraId="7208F82B" w14:textId="5D256B53" w:rsidR="003C35DD" w:rsidRDefault="003C35DD" w:rsidP="00883821">
      <w:pPr>
        <w:spacing w:line="360" w:lineRule="auto"/>
        <w:jc w:val="center"/>
        <w:rPr>
          <w:rFonts w:ascii="Arial" w:hAnsi="Arial" w:cs="Arial"/>
          <w:sz w:val="22"/>
          <w:szCs w:val="22"/>
        </w:rPr>
      </w:pPr>
    </w:p>
    <w:p w14:paraId="7F9349F5" w14:textId="5089310B" w:rsidR="003C35DD" w:rsidRDefault="003C35DD" w:rsidP="00883821">
      <w:pPr>
        <w:spacing w:line="360" w:lineRule="auto"/>
        <w:jc w:val="center"/>
        <w:rPr>
          <w:rFonts w:ascii="Arial" w:hAnsi="Arial" w:cs="Arial"/>
          <w:sz w:val="22"/>
          <w:szCs w:val="22"/>
        </w:rPr>
      </w:pPr>
    </w:p>
    <w:p w14:paraId="3A2B4259" w14:textId="289D1185" w:rsidR="003C35DD" w:rsidRDefault="003C35DD" w:rsidP="00883821">
      <w:pPr>
        <w:spacing w:line="360" w:lineRule="auto"/>
        <w:jc w:val="center"/>
        <w:rPr>
          <w:rFonts w:ascii="Arial" w:hAnsi="Arial" w:cs="Arial"/>
          <w:sz w:val="22"/>
          <w:szCs w:val="22"/>
        </w:rPr>
      </w:pPr>
    </w:p>
    <w:p w14:paraId="2CB5F635" w14:textId="5BB30F64" w:rsidR="003C35DD" w:rsidRDefault="003C35DD" w:rsidP="00883821">
      <w:pPr>
        <w:spacing w:line="360" w:lineRule="auto"/>
        <w:jc w:val="center"/>
        <w:rPr>
          <w:rFonts w:ascii="Arial" w:hAnsi="Arial" w:cs="Arial"/>
          <w:sz w:val="22"/>
          <w:szCs w:val="22"/>
        </w:rPr>
      </w:pPr>
    </w:p>
    <w:p w14:paraId="7F625BBF" w14:textId="7B66A838" w:rsidR="003C35DD" w:rsidRDefault="003C35DD" w:rsidP="00883821">
      <w:pPr>
        <w:spacing w:line="360" w:lineRule="auto"/>
        <w:jc w:val="center"/>
        <w:rPr>
          <w:rFonts w:ascii="Arial" w:hAnsi="Arial" w:cs="Arial"/>
          <w:sz w:val="22"/>
          <w:szCs w:val="22"/>
        </w:rPr>
      </w:pPr>
    </w:p>
    <w:p w14:paraId="2C5053AC" w14:textId="3EDD330A" w:rsidR="003C35DD" w:rsidRDefault="003C35DD" w:rsidP="00883821">
      <w:pPr>
        <w:spacing w:line="360" w:lineRule="auto"/>
        <w:jc w:val="center"/>
        <w:rPr>
          <w:rFonts w:ascii="Arial" w:hAnsi="Arial" w:cs="Arial"/>
          <w:sz w:val="22"/>
          <w:szCs w:val="22"/>
        </w:rPr>
      </w:pPr>
    </w:p>
    <w:p w14:paraId="46FBCD84" w14:textId="45081459" w:rsidR="00907AB8" w:rsidRDefault="00907AB8" w:rsidP="00883821">
      <w:pPr>
        <w:spacing w:line="360" w:lineRule="auto"/>
        <w:jc w:val="center"/>
        <w:rPr>
          <w:rFonts w:ascii="Arial" w:hAnsi="Arial" w:cs="Arial"/>
          <w:sz w:val="22"/>
          <w:szCs w:val="22"/>
        </w:rPr>
      </w:pPr>
    </w:p>
    <w:p w14:paraId="62017A8A" w14:textId="6DC6E2A9" w:rsidR="00907AB8" w:rsidRDefault="00907AB8" w:rsidP="00883821">
      <w:pPr>
        <w:spacing w:line="360" w:lineRule="auto"/>
        <w:jc w:val="center"/>
        <w:rPr>
          <w:rFonts w:ascii="Arial" w:hAnsi="Arial" w:cs="Arial"/>
          <w:sz w:val="22"/>
          <w:szCs w:val="22"/>
        </w:rPr>
      </w:pPr>
    </w:p>
    <w:p w14:paraId="01F26822" w14:textId="4B9181D8" w:rsidR="00907AB8" w:rsidRDefault="00907AB8" w:rsidP="00883821">
      <w:pPr>
        <w:spacing w:line="360" w:lineRule="auto"/>
        <w:jc w:val="center"/>
        <w:rPr>
          <w:rFonts w:ascii="Arial" w:hAnsi="Arial" w:cs="Arial"/>
          <w:sz w:val="22"/>
          <w:szCs w:val="22"/>
        </w:rPr>
      </w:pPr>
    </w:p>
    <w:p w14:paraId="282F1CBB" w14:textId="326DF392" w:rsidR="00907AB8" w:rsidRDefault="00907AB8" w:rsidP="00883821">
      <w:pPr>
        <w:spacing w:line="360" w:lineRule="auto"/>
        <w:jc w:val="center"/>
        <w:rPr>
          <w:rFonts w:ascii="Arial" w:hAnsi="Arial" w:cs="Arial"/>
          <w:sz w:val="22"/>
          <w:szCs w:val="22"/>
        </w:rPr>
      </w:pPr>
    </w:p>
    <w:p w14:paraId="3F260660" w14:textId="30CF5EA7" w:rsidR="00907AB8" w:rsidRDefault="00907AB8" w:rsidP="00883821">
      <w:pPr>
        <w:spacing w:line="360" w:lineRule="auto"/>
        <w:jc w:val="center"/>
        <w:rPr>
          <w:rFonts w:ascii="Arial" w:hAnsi="Arial" w:cs="Arial"/>
          <w:sz w:val="22"/>
          <w:szCs w:val="22"/>
        </w:rPr>
      </w:pPr>
    </w:p>
    <w:p w14:paraId="1E6EF4FA" w14:textId="21B8D92A" w:rsidR="00907AB8" w:rsidRDefault="00907AB8" w:rsidP="00883821">
      <w:pPr>
        <w:spacing w:line="360" w:lineRule="auto"/>
        <w:jc w:val="center"/>
        <w:rPr>
          <w:rFonts w:ascii="Arial" w:hAnsi="Arial" w:cs="Arial"/>
          <w:sz w:val="22"/>
          <w:szCs w:val="22"/>
        </w:rPr>
      </w:pPr>
    </w:p>
    <w:p w14:paraId="4B6FD887" w14:textId="1CD29CB2" w:rsidR="00907AB8" w:rsidRDefault="00907AB8" w:rsidP="00883821">
      <w:pPr>
        <w:spacing w:line="360" w:lineRule="auto"/>
        <w:jc w:val="center"/>
        <w:rPr>
          <w:rFonts w:ascii="Arial" w:hAnsi="Arial" w:cs="Arial"/>
          <w:sz w:val="22"/>
          <w:szCs w:val="22"/>
        </w:rPr>
      </w:pPr>
    </w:p>
    <w:p w14:paraId="56D2107C" w14:textId="77777777" w:rsidR="00907AB8" w:rsidRDefault="00907AB8" w:rsidP="00883821">
      <w:pPr>
        <w:spacing w:line="360" w:lineRule="auto"/>
        <w:jc w:val="center"/>
        <w:rPr>
          <w:rFonts w:ascii="Arial" w:hAnsi="Arial" w:cs="Arial"/>
          <w:sz w:val="22"/>
          <w:szCs w:val="22"/>
        </w:rPr>
      </w:pPr>
    </w:p>
    <w:p w14:paraId="37D7991F" w14:textId="651A123A" w:rsidR="00A55FFF" w:rsidRDefault="00A55FFF" w:rsidP="00232B3B">
      <w:pPr>
        <w:spacing w:line="360" w:lineRule="auto"/>
        <w:rPr>
          <w:rFonts w:ascii="Arial" w:hAnsi="Arial" w:cs="Arial"/>
          <w:sz w:val="22"/>
          <w:szCs w:val="22"/>
        </w:rPr>
      </w:pPr>
    </w:p>
    <w:p w14:paraId="343A1E5A" w14:textId="34AB3006" w:rsidR="00A55FFF" w:rsidRDefault="00A55FFF" w:rsidP="00883821">
      <w:pPr>
        <w:spacing w:line="360" w:lineRule="auto"/>
        <w:jc w:val="center"/>
        <w:rPr>
          <w:rFonts w:ascii="Arial" w:hAnsi="Arial" w:cs="Arial"/>
          <w:sz w:val="22"/>
          <w:szCs w:val="22"/>
        </w:rPr>
      </w:pPr>
    </w:p>
    <w:p w14:paraId="4EF3206A" w14:textId="77777777" w:rsidR="00A55FFF" w:rsidRDefault="00A55FFF" w:rsidP="00883821">
      <w:pPr>
        <w:spacing w:line="360" w:lineRule="auto"/>
        <w:jc w:val="center"/>
        <w:rPr>
          <w:rFonts w:ascii="Arial" w:hAnsi="Arial" w:cs="Arial"/>
          <w:sz w:val="22"/>
          <w:szCs w:val="22"/>
        </w:rPr>
      </w:pPr>
    </w:p>
    <w:p w14:paraId="0BDE42B2" w14:textId="68B1550B" w:rsidR="003C35DD" w:rsidRDefault="003C35DD" w:rsidP="00883821">
      <w:pPr>
        <w:spacing w:line="360" w:lineRule="auto"/>
        <w:jc w:val="center"/>
        <w:rPr>
          <w:rFonts w:ascii="Arial" w:hAnsi="Arial" w:cs="Arial"/>
          <w:sz w:val="22"/>
          <w:szCs w:val="22"/>
        </w:rPr>
      </w:pPr>
    </w:p>
    <w:p w14:paraId="0D7B2815" w14:textId="48BD782F" w:rsidR="003C35DD" w:rsidRDefault="003C35DD" w:rsidP="00D0583F">
      <w:pPr>
        <w:spacing w:line="360" w:lineRule="auto"/>
        <w:rPr>
          <w:rFonts w:ascii="Arial" w:hAnsi="Arial" w:cs="Arial"/>
          <w:sz w:val="22"/>
          <w:szCs w:val="22"/>
        </w:rPr>
      </w:pPr>
    </w:p>
    <w:p w14:paraId="376AC321" w14:textId="63C665BA" w:rsidR="003C35DD" w:rsidRDefault="003C35DD" w:rsidP="00CC733D">
      <w:pPr>
        <w:spacing w:line="360" w:lineRule="auto"/>
        <w:rPr>
          <w:rFonts w:ascii="Arial" w:hAnsi="Arial" w:cs="Arial"/>
          <w:sz w:val="22"/>
          <w:szCs w:val="22"/>
        </w:rPr>
      </w:pPr>
    </w:p>
    <w:p w14:paraId="4D396E88" w14:textId="2F5228B4" w:rsidR="00265F6F" w:rsidRDefault="00265F6F" w:rsidP="00CC733D">
      <w:pPr>
        <w:spacing w:line="360" w:lineRule="auto"/>
        <w:rPr>
          <w:rFonts w:ascii="Arial" w:hAnsi="Arial" w:cs="Arial"/>
          <w:sz w:val="22"/>
          <w:szCs w:val="22"/>
        </w:rPr>
      </w:pPr>
    </w:p>
    <w:p w14:paraId="7DF05E4C" w14:textId="095E92CF" w:rsidR="00265F6F" w:rsidRDefault="00265F6F" w:rsidP="00CC733D">
      <w:pPr>
        <w:spacing w:line="360" w:lineRule="auto"/>
        <w:rPr>
          <w:rFonts w:ascii="Arial" w:hAnsi="Arial" w:cs="Arial"/>
          <w:sz w:val="22"/>
          <w:szCs w:val="22"/>
        </w:rPr>
      </w:pPr>
    </w:p>
    <w:p w14:paraId="0C32B2CB" w14:textId="1001D3F1" w:rsidR="00265F6F" w:rsidRDefault="00265F6F" w:rsidP="00CC733D">
      <w:pPr>
        <w:spacing w:line="360" w:lineRule="auto"/>
        <w:rPr>
          <w:rFonts w:ascii="Arial" w:hAnsi="Arial" w:cs="Arial"/>
          <w:sz w:val="22"/>
          <w:szCs w:val="22"/>
        </w:rPr>
      </w:pPr>
    </w:p>
    <w:p w14:paraId="312C6EE3" w14:textId="10A6C5FF" w:rsidR="00265F6F" w:rsidRDefault="00265F6F" w:rsidP="00CC733D">
      <w:pPr>
        <w:spacing w:line="360" w:lineRule="auto"/>
        <w:rPr>
          <w:rFonts w:ascii="Arial" w:hAnsi="Arial" w:cs="Arial"/>
          <w:sz w:val="22"/>
          <w:szCs w:val="22"/>
        </w:rPr>
      </w:pPr>
    </w:p>
    <w:p w14:paraId="69067EB5" w14:textId="3937D300" w:rsidR="00265F6F" w:rsidRDefault="00265F6F" w:rsidP="00CC733D">
      <w:pPr>
        <w:spacing w:line="360" w:lineRule="auto"/>
        <w:rPr>
          <w:rFonts w:ascii="Arial" w:hAnsi="Arial" w:cs="Arial"/>
          <w:sz w:val="22"/>
          <w:szCs w:val="22"/>
        </w:rPr>
      </w:pPr>
    </w:p>
    <w:p w14:paraId="2DA67A66" w14:textId="66B254E6" w:rsidR="00265F6F" w:rsidRDefault="00265F6F" w:rsidP="00CC733D">
      <w:pPr>
        <w:spacing w:line="360" w:lineRule="auto"/>
        <w:rPr>
          <w:rFonts w:ascii="Arial" w:hAnsi="Arial" w:cs="Arial"/>
          <w:sz w:val="22"/>
          <w:szCs w:val="22"/>
        </w:rPr>
      </w:pPr>
    </w:p>
    <w:p w14:paraId="626FDE15" w14:textId="77777777" w:rsidR="00265F6F" w:rsidRPr="006F30C6" w:rsidRDefault="00265F6F" w:rsidP="00CC733D">
      <w:pPr>
        <w:spacing w:line="360" w:lineRule="auto"/>
        <w:rPr>
          <w:rFonts w:ascii="Arial" w:hAnsi="Arial" w:cs="Arial"/>
          <w:sz w:val="22"/>
          <w:szCs w:val="22"/>
        </w:rPr>
      </w:pPr>
    </w:p>
    <w:p w14:paraId="259A8B44" w14:textId="6E9AE5A8"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t xml:space="preserve">Mensagem Justificativa ao </w:t>
      </w: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9550A4">
        <w:rPr>
          <w:rFonts w:ascii="Arial" w:hAnsi="Arial" w:cs="Arial"/>
          <w:sz w:val="22"/>
          <w:szCs w:val="22"/>
        </w:rPr>
        <w:t>0</w:t>
      </w:r>
      <w:r w:rsidR="00907AB8">
        <w:rPr>
          <w:rFonts w:ascii="Arial" w:hAnsi="Arial" w:cs="Arial"/>
          <w:sz w:val="22"/>
          <w:szCs w:val="22"/>
        </w:rPr>
        <w:t>26</w:t>
      </w:r>
      <w:r>
        <w:rPr>
          <w:rFonts w:ascii="Arial" w:hAnsi="Arial" w:cs="Arial"/>
          <w:sz w:val="22"/>
          <w:szCs w:val="22"/>
        </w:rPr>
        <w:t xml:space="preserve"> de </w:t>
      </w:r>
      <w:r w:rsidR="003F3DF8">
        <w:rPr>
          <w:rFonts w:ascii="Arial" w:hAnsi="Arial" w:cs="Arial"/>
          <w:sz w:val="22"/>
          <w:szCs w:val="22"/>
        </w:rPr>
        <w:t>2</w:t>
      </w:r>
      <w:r w:rsidR="00BF5351">
        <w:rPr>
          <w:rFonts w:ascii="Arial" w:hAnsi="Arial" w:cs="Arial"/>
          <w:sz w:val="22"/>
          <w:szCs w:val="22"/>
        </w:rPr>
        <w:t>5</w:t>
      </w:r>
      <w:r>
        <w:rPr>
          <w:rFonts w:ascii="Arial" w:hAnsi="Arial" w:cs="Arial"/>
          <w:sz w:val="22"/>
          <w:szCs w:val="22"/>
        </w:rPr>
        <w:t xml:space="preserve"> de </w:t>
      </w:r>
      <w:r w:rsidR="00907AB8">
        <w:rPr>
          <w:rFonts w:ascii="Arial" w:hAnsi="Arial" w:cs="Arial"/>
          <w:sz w:val="22"/>
          <w:szCs w:val="22"/>
        </w:rPr>
        <w:t>março</w:t>
      </w:r>
      <w:r w:rsidR="009550A4">
        <w:rPr>
          <w:rFonts w:ascii="Arial" w:hAnsi="Arial" w:cs="Arial"/>
          <w:sz w:val="22"/>
          <w:szCs w:val="22"/>
        </w:rPr>
        <w:t xml:space="preserve"> de 2025</w:t>
      </w:r>
      <w:r>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pPr>
        <w:spacing w:line="360" w:lineRule="auto"/>
        <w:jc w:val="both"/>
        <w:rPr>
          <w:rFonts w:ascii="Arial" w:hAnsi="Arial" w:cs="Arial"/>
          <w:i/>
          <w:sz w:val="22"/>
          <w:szCs w:val="22"/>
        </w:rPr>
      </w:pPr>
    </w:p>
    <w:p w14:paraId="1D5F500F" w14:textId="77777777" w:rsidR="00265F6F" w:rsidRDefault="00265F6F" w:rsidP="0071057A">
      <w:pPr>
        <w:spacing w:line="360" w:lineRule="auto"/>
        <w:ind w:firstLine="709"/>
        <w:jc w:val="both"/>
        <w:rPr>
          <w:rFonts w:ascii="Arial" w:hAnsi="Arial" w:cs="Arial"/>
          <w:sz w:val="22"/>
          <w:szCs w:val="22"/>
        </w:rPr>
      </w:pPr>
      <w:r w:rsidRPr="00265F6F">
        <w:rPr>
          <w:rFonts w:ascii="Arial" w:hAnsi="Arial" w:cs="Arial"/>
          <w:sz w:val="22"/>
          <w:szCs w:val="22"/>
        </w:rPr>
        <w:t xml:space="preserve">Encaminho à apreciação de Vossa Excelência e desta Colenda Câmara Municipal, o presente PROJETO DE LEI, que altera o artigo 7° e revoga as disposições do artigo 8° da Lei Municipal 908/2021, em razão de tratar-se de tarifas e não de taxas como estabelecido nessa Lei, além de possibilitar que o Decreto em razão do custo de utilização dos equipamentos estabeleça tanto o valor da hora máquina quanto benefícios de gratuidade. </w:t>
      </w:r>
    </w:p>
    <w:p w14:paraId="4783D7D8" w14:textId="77777777" w:rsidR="00265F6F" w:rsidRDefault="00265F6F" w:rsidP="0071057A">
      <w:pPr>
        <w:spacing w:line="360" w:lineRule="auto"/>
        <w:ind w:firstLine="709"/>
        <w:jc w:val="both"/>
        <w:rPr>
          <w:rFonts w:ascii="Arial" w:hAnsi="Arial" w:cs="Arial"/>
          <w:sz w:val="22"/>
          <w:szCs w:val="22"/>
        </w:rPr>
      </w:pPr>
      <w:r w:rsidRPr="00265F6F">
        <w:rPr>
          <w:rFonts w:ascii="Arial" w:hAnsi="Arial" w:cs="Arial"/>
          <w:sz w:val="22"/>
          <w:szCs w:val="22"/>
        </w:rPr>
        <w:t xml:space="preserve">Pelo uso de bens públicos ou serviços equiparados não são alcançados por cobrança tributária, o Estado, para obtenção dos recursos materiais necessários ao custeio dos serviços públicos, pode se utilizar de meios semelhantes aos dos particulares, em vez de fazer uso do poder tributário. Embora imprescindível nos dias atuais, diante da modernização tecnológica além das necessidades particulares dos munícipes, a ninguém é imposto tornar-se usuário dos serviços, por exemplo de máquinas e equipamentos disponíveis pela Prefeitura. </w:t>
      </w:r>
    </w:p>
    <w:p w14:paraId="6330604F" w14:textId="77777777" w:rsidR="00265F6F" w:rsidRDefault="00265F6F" w:rsidP="0071057A">
      <w:pPr>
        <w:spacing w:line="360" w:lineRule="auto"/>
        <w:ind w:firstLine="709"/>
        <w:jc w:val="both"/>
        <w:rPr>
          <w:rFonts w:ascii="Arial" w:hAnsi="Arial" w:cs="Arial"/>
          <w:sz w:val="22"/>
          <w:szCs w:val="22"/>
        </w:rPr>
      </w:pPr>
      <w:r w:rsidRPr="00265F6F">
        <w:rPr>
          <w:rFonts w:ascii="Arial" w:hAnsi="Arial" w:cs="Arial"/>
          <w:sz w:val="22"/>
          <w:szCs w:val="22"/>
        </w:rPr>
        <w:t xml:space="preserve">Estando tais serviços postos à disposição de todos (generalidade, uma de suas características), que os queira voluntariamente assume a condição de usuário, pagando o chamado preço público. A existência do preço público requer que a receita se mantenha ao nível da despesa, ou seja, a quantia que exige do usuário, pelo fornecimento de serviços ou coisas, deverá ser suficiente apenas para cobrir seus custos. </w:t>
      </w:r>
    </w:p>
    <w:p w14:paraId="2C0F643B" w14:textId="77777777" w:rsidR="00265F6F" w:rsidRDefault="00265F6F" w:rsidP="0071057A">
      <w:pPr>
        <w:spacing w:line="360" w:lineRule="auto"/>
        <w:ind w:firstLine="709"/>
        <w:jc w:val="both"/>
        <w:rPr>
          <w:rFonts w:ascii="Arial" w:hAnsi="Arial" w:cs="Arial"/>
          <w:sz w:val="22"/>
          <w:szCs w:val="22"/>
        </w:rPr>
      </w:pPr>
      <w:r w:rsidRPr="00265F6F">
        <w:rPr>
          <w:rFonts w:ascii="Arial" w:hAnsi="Arial" w:cs="Arial"/>
          <w:sz w:val="22"/>
          <w:szCs w:val="22"/>
        </w:rPr>
        <w:t xml:space="preserve">Ensina Theodoro Nascimento que: </w:t>
      </w:r>
      <w:r w:rsidRPr="00265F6F">
        <w:rPr>
          <w:rFonts w:ascii="Arial" w:hAnsi="Arial" w:cs="Arial"/>
          <w:i/>
          <w:iCs/>
          <w:sz w:val="22"/>
          <w:szCs w:val="22"/>
        </w:rPr>
        <w:t>“preço público é a quantia que representa pagamento pela utilização e consumo de serviço ou produto, de natureza comercial ou industrial, que o Estado fornece, ou que representa pagamento pela aquisição do direito de propriedade ou de uso e gozo de bem público dominial”.</w:t>
      </w:r>
      <w:r w:rsidRPr="00265F6F">
        <w:rPr>
          <w:rFonts w:ascii="Arial" w:hAnsi="Arial" w:cs="Arial"/>
          <w:sz w:val="22"/>
          <w:szCs w:val="22"/>
        </w:rPr>
        <w:t xml:space="preserve"> </w:t>
      </w:r>
    </w:p>
    <w:p w14:paraId="66264F9B" w14:textId="77777777" w:rsidR="00265F6F" w:rsidRDefault="00265F6F" w:rsidP="0071057A">
      <w:pPr>
        <w:spacing w:line="360" w:lineRule="auto"/>
        <w:ind w:firstLine="709"/>
        <w:jc w:val="both"/>
        <w:rPr>
          <w:rFonts w:ascii="Arial" w:hAnsi="Arial" w:cs="Arial"/>
          <w:i/>
          <w:iCs/>
          <w:sz w:val="22"/>
          <w:szCs w:val="22"/>
        </w:rPr>
      </w:pPr>
      <w:r w:rsidRPr="00265F6F">
        <w:rPr>
          <w:rFonts w:ascii="Arial" w:hAnsi="Arial" w:cs="Arial"/>
          <w:sz w:val="22"/>
          <w:szCs w:val="22"/>
        </w:rPr>
        <w:t xml:space="preserve">Importante saber que o </w:t>
      </w:r>
      <w:r w:rsidRPr="00265F6F">
        <w:rPr>
          <w:rFonts w:ascii="Arial" w:hAnsi="Arial" w:cs="Arial"/>
          <w:i/>
          <w:iCs/>
          <w:sz w:val="22"/>
          <w:szCs w:val="22"/>
        </w:rPr>
        <w:t>"preço público é tipo de receita originária, sem qualquer coação, e que tem por fonte de recurso o próprio setor público”.</w:t>
      </w:r>
      <w:r w:rsidRPr="00265F6F">
        <w:rPr>
          <w:rFonts w:ascii="Arial" w:hAnsi="Arial" w:cs="Arial"/>
          <w:sz w:val="22"/>
          <w:szCs w:val="22"/>
        </w:rPr>
        <w:t xml:space="preserve"> Sobre esse tema, elementos foram examinados quando do X Simpósio Nacional de Direito Tributário (São Paulo, 19/10/85), coordenado pelo Prof. Ives Gandra da Silva Martins, na conferência inaugural proferida pelo Ministro, então Presidente do Supremo Tribunal Federal, José Carlos Moreia Alves, que em menção ao assunto assim se pronunciou</w:t>
      </w:r>
      <w:r w:rsidRPr="00265F6F">
        <w:rPr>
          <w:rFonts w:ascii="Arial" w:hAnsi="Arial" w:cs="Arial"/>
          <w:i/>
          <w:iCs/>
          <w:sz w:val="22"/>
          <w:szCs w:val="22"/>
        </w:rPr>
        <w:t xml:space="preserve">: </w:t>
      </w:r>
    </w:p>
    <w:p w14:paraId="3742ACFA" w14:textId="170B8EB8" w:rsidR="00265F6F" w:rsidRDefault="00265F6F" w:rsidP="00265F6F">
      <w:pPr>
        <w:spacing w:line="360" w:lineRule="auto"/>
        <w:ind w:left="2835"/>
        <w:jc w:val="both"/>
        <w:rPr>
          <w:rFonts w:ascii="Arial" w:hAnsi="Arial" w:cs="Arial"/>
        </w:rPr>
      </w:pPr>
      <w:r w:rsidRPr="00265F6F">
        <w:rPr>
          <w:rFonts w:ascii="Arial" w:hAnsi="Arial" w:cs="Arial"/>
          <w:i/>
          <w:iCs/>
        </w:rPr>
        <w:t>“...O preço público é contribuição facultativa, sem as limitações constitucionais ao poder de tributar e fixado pela autoridade administrativa competente. Representa a retribuição de um valor, real ou não, em relação à utilização ou compra de bens ou serviços estatais. A receita gerada é industrial, jamais tributária”.</w:t>
      </w:r>
      <w:r w:rsidRPr="00265F6F">
        <w:rPr>
          <w:rFonts w:ascii="Arial" w:hAnsi="Arial" w:cs="Arial"/>
        </w:rPr>
        <w:t xml:space="preserve"> </w:t>
      </w:r>
    </w:p>
    <w:p w14:paraId="316EE4F0" w14:textId="77777777" w:rsidR="00265F6F" w:rsidRPr="00265F6F" w:rsidRDefault="00265F6F" w:rsidP="00265F6F">
      <w:pPr>
        <w:spacing w:line="360" w:lineRule="auto"/>
        <w:ind w:left="2835"/>
        <w:jc w:val="both"/>
        <w:rPr>
          <w:rFonts w:ascii="Arial" w:hAnsi="Arial" w:cs="Arial"/>
        </w:rPr>
      </w:pPr>
    </w:p>
    <w:p w14:paraId="0357A4B0" w14:textId="77777777" w:rsidR="00265F6F" w:rsidRDefault="00265F6F" w:rsidP="0071057A">
      <w:pPr>
        <w:spacing w:line="360" w:lineRule="auto"/>
        <w:ind w:firstLine="709"/>
        <w:jc w:val="both"/>
        <w:rPr>
          <w:rFonts w:ascii="Arial" w:hAnsi="Arial" w:cs="Arial"/>
          <w:i/>
          <w:iCs/>
          <w:sz w:val="22"/>
          <w:szCs w:val="22"/>
        </w:rPr>
      </w:pPr>
      <w:r w:rsidRPr="00265F6F">
        <w:rPr>
          <w:rFonts w:ascii="Arial" w:hAnsi="Arial" w:cs="Arial"/>
          <w:sz w:val="22"/>
          <w:szCs w:val="22"/>
        </w:rPr>
        <w:t xml:space="preserve">Alberto Deodato foi enfático: </w:t>
      </w:r>
      <w:r w:rsidRPr="00265F6F">
        <w:rPr>
          <w:rFonts w:ascii="Arial" w:hAnsi="Arial" w:cs="Arial"/>
          <w:i/>
          <w:iCs/>
          <w:sz w:val="22"/>
          <w:szCs w:val="22"/>
        </w:rPr>
        <w:t xml:space="preserve">“... o preço se caracteriza pela facultatividade. Se o tributo a pagar é por um serviço pedido, não obrigatório, então o tributo pago se chama preço. Se esse tributo é igual ao custo do serviço, o preço é público; se é inferior, o preço é político”. </w:t>
      </w:r>
    </w:p>
    <w:p w14:paraId="2B957E18" w14:textId="77777777" w:rsidR="00265F6F" w:rsidRDefault="00265F6F" w:rsidP="0071057A">
      <w:pPr>
        <w:spacing w:line="360" w:lineRule="auto"/>
        <w:ind w:firstLine="709"/>
        <w:jc w:val="both"/>
        <w:rPr>
          <w:rFonts w:ascii="Arial" w:hAnsi="Arial" w:cs="Arial"/>
          <w:sz w:val="22"/>
          <w:szCs w:val="22"/>
        </w:rPr>
      </w:pPr>
      <w:r w:rsidRPr="00265F6F">
        <w:rPr>
          <w:rFonts w:ascii="Arial" w:hAnsi="Arial" w:cs="Arial"/>
          <w:sz w:val="22"/>
          <w:szCs w:val="22"/>
        </w:rPr>
        <w:t xml:space="preserve">Assim, expondo, tento esclarecer aos Nobres Pares que a inserção de preço público em elementos com base tributários que não se assemelham as questões das taxas, sendo essas divisíveis e relativas a serviços colocados à disposição da comunidade ou mesmo tendo sua utilização efetiva desses serviços, é que apresento essa possibilidade de exclusão dos artigos mencionados dispostos na Lei Municipal 90/2018, para inserir na legislação local a possibilidade de cobrança de preço público em ações que não se assemelham as taxas, a fim de corroborar a execução desses serviços de acordo com seus custos de manutenção. </w:t>
      </w:r>
    </w:p>
    <w:p w14:paraId="391DA058" w14:textId="27D0A1CC" w:rsidR="00265F6F" w:rsidRPr="00265F6F" w:rsidRDefault="00265F6F" w:rsidP="00265F6F">
      <w:pPr>
        <w:spacing w:line="360" w:lineRule="auto"/>
        <w:ind w:firstLine="709"/>
        <w:jc w:val="both"/>
        <w:rPr>
          <w:rFonts w:ascii="Arial" w:hAnsi="Arial" w:cs="Arial"/>
          <w:bCs/>
          <w:sz w:val="22"/>
          <w:szCs w:val="22"/>
        </w:rPr>
      </w:pPr>
      <w:r w:rsidRPr="00265F6F">
        <w:rPr>
          <w:rFonts w:ascii="Arial" w:hAnsi="Arial" w:cs="Arial"/>
          <w:sz w:val="22"/>
          <w:szCs w:val="22"/>
        </w:rPr>
        <w:t xml:space="preserve">Assim, pelo exposto de forma bem didática ao mesmo tempo objetiva é que esperamos aprovação do presente projeto de lei. </w:t>
      </w:r>
      <w:r w:rsidRPr="00265F6F">
        <w:rPr>
          <w:rFonts w:ascii="Arial" w:hAnsi="Arial" w:cs="Arial"/>
          <w:bCs/>
          <w:sz w:val="22"/>
          <w:szCs w:val="22"/>
        </w:rPr>
        <w:t>Nossos protestos de elevada estima e consideração.</w:t>
      </w:r>
    </w:p>
    <w:p w14:paraId="1CFB6040" w14:textId="409D2949" w:rsidR="0071057A" w:rsidRPr="0071057A" w:rsidRDefault="0071057A" w:rsidP="0071057A">
      <w:pPr>
        <w:spacing w:line="360" w:lineRule="auto"/>
        <w:ind w:firstLine="709"/>
        <w:jc w:val="both"/>
        <w:rPr>
          <w:rFonts w:ascii="Arial" w:hAnsi="Arial" w:cs="Arial"/>
          <w:bCs/>
          <w:sz w:val="22"/>
          <w:szCs w:val="22"/>
        </w:rPr>
      </w:pPr>
    </w:p>
    <w:p w14:paraId="0AAC7F50" w14:textId="72A82DB8" w:rsidR="0071057A" w:rsidRPr="0071057A" w:rsidRDefault="0071057A" w:rsidP="007F05C7">
      <w:pPr>
        <w:spacing w:line="360" w:lineRule="auto"/>
        <w:ind w:firstLine="709"/>
        <w:jc w:val="both"/>
        <w:rPr>
          <w:rFonts w:ascii="Arial" w:hAnsi="Arial" w:cs="Arial"/>
          <w:sz w:val="22"/>
          <w:szCs w:val="22"/>
        </w:rPr>
      </w:pPr>
    </w:p>
    <w:p w14:paraId="5EE1EA04" w14:textId="1BDB766B" w:rsidR="00DC744B" w:rsidRDefault="00DC744B">
      <w:pPr>
        <w:spacing w:line="360" w:lineRule="auto"/>
        <w:jc w:val="both"/>
        <w:rPr>
          <w:rFonts w:ascii="Arial" w:hAnsi="Arial" w:cs="Arial"/>
          <w:sz w:val="22"/>
          <w:szCs w:val="22"/>
        </w:rPr>
      </w:pPr>
    </w:p>
    <w:p w14:paraId="4D5AADFA" w14:textId="2AD1381F" w:rsidR="00DC744B" w:rsidRDefault="00DC744B">
      <w:pPr>
        <w:spacing w:line="360" w:lineRule="auto"/>
        <w:jc w:val="both"/>
        <w:rPr>
          <w:rFonts w:ascii="Arial" w:hAnsi="Arial" w:cs="Arial"/>
          <w:sz w:val="22"/>
          <w:szCs w:val="22"/>
        </w:rPr>
      </w:pPr>
    </w:p>
    <w:p w14:paraId="3762D11B" w14:textId="77777777" w:rsidR="00DC744B" w:rsidRDefault="00DC744B">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rge Alberto Pereira Saidelles</w:t>
      </w:r>
    </w:p>
    <w:p w14:paraId="15A38761" w14:textId="7DE339C1" w:rsidR="00DF660D" w:rsidRDefault="00593910" w:rsidP="00044862">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3D8D5EDE" w14:textId="77777777" w:rsidR="00DF660D" w:rsidRDefault="00DF660D">
      <w:pPr>
        <w:spacing w:after="240" w:line="360" w:lineRule="auto"/>
        <w:ind w:left="4956" w:firstLine="708"/>
        <w:jc w:val="right"/>
        <w:rPr>
          <w:rFonts w:ascii="Arial" w:hAnsi="Arial" w:cs="Arial"/>
          <w:bCs/>
          <w:sz w:val="22"/>
          <w:szCs w:val="22"/>
        </w:rPr>
      </w:pPr>
    </w:p>
    <w:sectPr w:rsidR="00DF660D">
      <w:headerReference w:type="default" r:id="rId7"/>
      <w:footerReference w:type="default" r:id="rId8"/>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4EFC3" w14:textId="77777777" w:rsidR="007D532C" w:rsidRDefault="007D532C">
      <w:r>
        <w:separator/>
      </w:r>
    </w:p>
  </w:endnote>
  <w:endnote w:type="continuationSeparator" w:id="0">
    <w:p w14:paraId="47A8F7E1" w14:textId="77777777" w:rsidR="007D532C" w:rsidRDefault="007D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817B1" w14:textId="77777777" w:rsidR="007D532C" w:rsidRDefault="007D532C">
      <w:r>
        <w:separator/>
      </w:r>
    </w:p>
  </w:footnote>
  <w:footnote w:type="continuationSeparator" w:id="0">
    <w:p w14:paraId="4C34DB08" w14:textId="77777777" w:rsidR="007D532C" w:rsidRDefault="007D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A47A0"/>
    <w:rsid w:val="000D0C10"/>
    <w:rsid w:val="001509D9"/>
    <w:rsid w:val="001D3238"/>
    <w:rsid w:val="001F4A46"/>
    <w:rsid w:val="00232B3B"/>
    <w:rsid w:val="002351C9"/>
    <w:rsid w:val="00246A77"/>
    <w:rsid w:val="00265F6F"/>
    <w:rsid w:val="00280F9E"/>
    <w:rsid w:val="002876F3"/>
    <w:rsid w:val="002922B9"/>
    <w:rsid w:val="003063DE"/>
    <w:rsid w:val="0032576B"/>
    <w:rsid w:val="00331105"/>
    <w:rsid w:val="00332D8A"/>
    <w:rsid w:val="003456CD"/>
    <w:rsid w:val="003928E3"/>
    <w:rsid w:val="003C35DD"/>
    <w:rsid w:val="003E61DD"/>
    <w:rsid w:val="003E75AF"/>
    <w:rsid w:val="003F3DF8"/>
    <w:rsid w:val="00412116"/>
    <w:rsid w:val="00492638"/>
    <w:rsid w:val="004A0A6E"/>
    <w:rsid w:val="004D56EE"/>
    <w:rsid w:val="00561FB2"/>
    <w:rsid w:val="00593910"/>
    <w:rsid w:val="005F277C"/>
    <w:rsid w:val="006900FA"/>
    <w:rsid w:val="00696EB0"/>
    <w:rsid w:val="006B36A3"/>
    <w:rsid w:val="006F0EF4"/>
    <w:rsid w:val="006F30C6"/>
    <w:rsid w:val="006F55F6"/>
    <w:rsid w:val="0071057A"/>
    <w:rsid w:val="0073071E"/>
    <w:rsid w:val="007338C0"/>
    <w:rsid w:val="00760E05"/>
    <w:rsid w:val="007D36D5"/>
    <w:rsid w:val="007D532C"/>
    <w:rsid w:val="007E3B4B"/>
    <w:rsid w:val="007F05C7"/>
    <w:rsid w:val="00817396"/>
    <w:rsid w:val="00841E02"/>
    <w:rsid w:val="00883821"/>
    <w:rsid w:val="008A6544"/>
    <w:rsid w:val="008D295A"/>
    <w:rsid w:val="00901955"/>
    <w:rsid w:val="00907AB8"/>
    <w:rsid w:val="009550A4"/>
    <w:rsid w:val="009813DB"/>
    <w:rsid w:val="00991BC1"/>
    <w:rsid w:val="00995D8C"/>
    <w:rsid w:val="009B2EA7"/>
    <w:rsid w:val="00A55FFF"/>
    <w:rsid w:val="00B2073C"/>
    <w:rsid w:val="00B37C0A"/>
    <w:rsid w:val="00B6394B"/>
    <w:rsid w:val="00B94B38"/>
    <w:rsid w:val="00BD21A3"/>
    <w:rsid w:val="00BD28C5"/>
    <w:rsid w:val="00BF5351"/>
    <w:rsid w:val="00C702DF"/>
    <w:rsid w:val="00CC733D"/>
    <w:rsid w:val="00CD219B"/>
    <w:rsid w:val="00D011AA"/>
    <w:rsid w:val="00D04A57"/>
    <w:rsid w:val="00D0583F"/>
    <w:rsid w:val="00D1680E"/>
    <w:rsid w:val="00D7188F"/>
    <w:rsid w:val="00DC744B"/>
    <w:rsid w:val="00DF660D"/>
    <w:rsid w:val="00E57B19"/>
    <w:rsid w:val="00E85B34"/>
    <w:rsid w:val="00EB3763"/>
    <w:rsid w:val="00EE1753"/>
    <w:rsid w:val="00F0317B"/>
    <w:rsid w:val="00F04F39"/>
    <w:rsid w:val="00F66B3C"/>
    <w:rsid w:val="00F81AA7"/>
    <w:rsid w:val="00F95FB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semiHidden/>
    <w:unhideWhenUsed/>
    <w:rsid w:val="007E3B4B"/>
    <w:rPr>
      <w:rFonts w:ascii="Consolas" w:hAnsi="Consolas"/>
    </w:rPr>
  </w:style>
  <w:style w:type="character" w:customStyle="1" w:styleId="Pr-formataoHTMLChar">
    <w:name w:val="Pré-formatação HTML Char"/>
    <w:basedOn w:val="Fontepargpadro"/>
    <w:link w:val="Pr-formataoHTML"/>
    <w:semiHidden/>
    <w:rsid w:val="007E3B4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69549">
      <w:bodyDiv w:val="1"/>
      <w:marLeft w:val="0"/>
      <w:marRight w:val="0"/>
      <w:marTop w:val="0"/>
      <w:marBottom w:val="0"/>
      <w:divBdr>
        <w:top w:val="none" w:sz="0" w:space="0" w:color="auto"/>
        <w:left w:val="none" w:sz="0" w:space="0" w:color="auto"/>
        <w:bottom w:val="none" w:sz="0" w:space="0" w:color="auto"/>
        <w:right w:val="none" w:sz="0" w:space="0" w:color="auto"/>
      </w:divBdr>
      <w:divsChild>
        <w:div w:id="120613224">
          <w:marLeft w:val="0"/>
          <w:marRight w:val="0"/>
          <w:marTop w:val="0"/>
          <w:marBottom w:val="0"/>
          <w:divBdr>
            <w:top w:val="none" w:sz="0" w:space="0" w:color="auto"/>
            <w:left w:val="none" w:sz="0" w:space="0" w:color="auto"/>
            <w:bottom w:val="none" w:sz="0" w:space="0" w:color="auto"/>
            <w:right w:val="none" w:sz="0" w:space="0" w:color="auto"/>
          </w:divBdr>
          <w:divsChild>
            <w:div w:id="1229268441">
              <w:marLeft w:val="0"/>
              <w:marRight w:val="0"/>
              <w:marTop w:val="150"/>
              <w:marBottom w:val="150"/>
              <w:divBdr>
                <w:top w:val="none" w:sz="0" w:space="0" w:color="auto"/>
                <w:left w:val="none" w:sz="0" w:space="0" w:color="auto"/>
                <w:bottom w:val="none" w:sz="0" w:space="0" w:color="auto"/>
                <w:right w:val="none" w:sz="0" w:space="0" w:color="auto"/>
              </w:divBdr>
            </w:div>
          </w:divsChild>
        </w:div>
        <w:div w:id="225653322">
          <w:marLeft w:val="0"/>
          <w:marRight w:val="0"/>
          <w:marTop w:val="0"/>
          <w:marBottom w:val="0"/>
          <w:divBdr>
            <w:top w:val="none" w:sz="0" w:space="0" w:color="auto"/>
            <w:left w:val="none" w:sz="0" w:space="0" w:color="auto"/>
            <w:bottom w:val="none" w:sz="0" w:space="0" w:color="auto"/>
            <w:right w:val="none" w:sz="0" w:space="0" w:color="auto"/>
          </w:divBdr>
          <w:divsChild>
            <w:div w:id="1344818966">
              <w:marLeft w:val="0"/>
              <w:marRight w:val="0"/>
              <w:marTop w:val="150"/>
              <w:marBottom w:val="300"/>
              <w:divBdr>
                <w:top w:val="none" w:sz="0" w:space="0" w:color="auto"/>
                <w:left w:val="none" w:sz="0" w:space="0" w:color="auto"/>
                <w:bottom w:val="none" w:sz="0" w:space="0" w:color="auto"/>
                <w:right w:val="none" w:sz="0" w:space="0" w:color="auto"/>
              </w:divBdr>
            </w:div>
          </w:divsChild>
        </w:div>
        <w:div w:id="288322519">
          <w:marLeft w:val="0"/>
          <w:marRight w:val="0"/>
          <w:marTop w:val="0"/>
          <w:marBottom w:val="0"/>
          <w:divBdr>
            <w:top w:val="none" w:sz="0" w:space="0" w:color="auto"/>
            <w:left w:val="none" w:sz="0" w:space="0" w:color="auto"/>
            <w:bottom w:val="none" w:sz="0" w:space="0" w:color="auto"/>
            <w:right w:val="none" w:sz="0" w:space="0" w:color="auto"/>
          </w:divBdr>
          <w:divsChild>
            <w:div w:id="17330392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82501436">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370298293">
      <w:bodyDiv w:val="1"/>
      <w:marLeft w:val="0"/>
      <w:marRight w:val="0"/>
      <w:marTop w:val="0"/>
      <w:marBottom w:val="0"/>
      <w:divBdr>
        <w:top w:val="none" w:sz="0" w:space="0" w:color="auto"/>
        <w:left w:val="none" w:sz="0" w:space="0" w:color="auto"/>
        <w:bottom w:val="none" w:sz="0" w:space="0" w:color="auto"/>
        <w:right w:val="none" w:sz="0" w:space="0" w:color="auto"/>
      </w:divBdr>
    </w:div>
    <w:div w:id="1574967824">
      <w:bodyDiv w:val="1"/>
      <w:marLeft w:val="0"/>
      <w:marRight w:val="0"/>
      <w:marTop w:val="0"/>
      <w:marBottom w:val="0"/>
      <w:divBdr>
        <w:top w:val="none" w:sz="0" w:space="0" w:color="auto"/>
        <w:left w:val="none" w:sz="0" w:space="0" w:color="auto"/>
        <w:bottom w:val="none" w:sz="0" w:space="0" w:color="auto"/>
        <w:right w:val="none" w:sz="0" w:space="0" w:color="auto"/>
      </w:divBdr>
    </w:div>
    <w:div w:id="1908490849">
      <w:bodyDiv w:val="1"/>
      <w:marLeft w:val="0"/>
      <w:marRight w:val="0"/>
      <w:marTop w:val="0"/>
      <w:marBottom w:val="0"/>
      <w:divBdr>
        <w:top w:val="none" w:sz="0" w:space="0" w:color="auto"/>
        <w:left w:val="none" w:sz="0" w:space="0" w:color="auto"/>
        <w:bottom w:val="none" w:sz="0" w:space="0" w:color="auto"/>
        <w:right w:val="none" w:sz="0" w:space="0" w:color="auto"/>
      </w:divBdr>
      <w:divsChild>
        <w:div w:id="1152136495">
          <w:marLeft w:val="0"/>
          <w:marRight w:val="0"/>
          <w:marTop w:val="0"/>
          <w:marBottom w:val="0"/>
          <w:divBdr>
            <w:top w:val="none" w:sz="0" w:space="0" w:color="auto"/>
            <w:left w:val="none" w:sz="0" w:space="0" w:color="auto"/>
            <w:bottom w:val="none" w:sz="0" w:space="0" w:color="auto"/>
            <w:right w:val="none" w:sz="0" w:space="0" w:color="auto"/>
          </w:divBdr>
          <w:divsChild>
            <w:div w:id="1451046587">
              <w:marLeft w:val="0"/>
              <w:marRight w:val="0"/>
              <w:marTop w:val="0"/>
              <w:marBottom w:val="0"/>
              <w:divBdr>
                <w:top w:val="none" w:sz="0" w:space="0" w:color="auto"/>
                <w:left w:val="none" w:sz="0" w:space="0" w:color="auto"/>
                <w:bottom w:val="none" w:sz="0" w:space="0" w:color="auto"/>
                <w:right w:val="none" w:sz="0" w:space="0" w:color="auto"/>
              </w:divBdr>
              <w:divsChild>
                <w:div w:id="302003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026355">
          <w:marLeft w:val="0"/>
          <w:marRight w:val="0"/>
          <w:marTop w:val="0"/>
          <w:marBottom w:val="0"/>
          <w:divBdr>
            <w:top w:val="none" w:sz="0" w:space="0" w:color="auto"/>
            <w:left w:val="none" w:sz="0" w:space="0" w:color="auto"/>
            <w:bottom w:val="none" w:sz="0" w:space="0" w:color="auto"/>
            <w:right w:val="none" w:sz="0" w:space="0" w:color="auto"/>
          </w:divBdr>
          <w:divsChild>
            <w:div w:id="602736347">
              <w:marLeft w:val="0"/>
              <w:marRight w:val="0"/>
              <w:marTop w:val="0"/>
              <w:marBottom w:val="0"/>
              <w:divBdr>
                <w:top w:val="none" w:sz="0" w:space="0" w:color="auto"/>
                <w:left w:val="none" w:sz="0" w:space="0" w:color="auto"/>
                <w:bottom w:val="none" w:sz="0" w:space="0" w:color="auto"/>
                <w:right w:val="none" w:sz="0" w:space="0" w:color="auto"/>
              </w:divBdr>
              <w:divsChild>
                <w:div w:id="16591879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786</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8</cp:revision>
  <cp:lastPrinted>2022-08-08T18:08:00Z</cp:lastPrinted>
  <dcterms:created xsi:type="dcterms:W3CDTF">2025-03-24T12:52:00Z</dcterms:created>
  <dcterms:modified xsi:type="dcterms:W3CDTF">2025-03-25T17:47:00Z</dcterms:modified>
  <dc:language>pt-BR</dc:language>
</cp:coreProperties>
</file>