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73B19B94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735F">
        <w:rPr>
          <w:rFonts w:ascii="Arial" w:hAnsi="Arial" w:cs="Arial"/>
          <w:b/>
          <w:bCs/>
          <w:sz w:val="22"/>
          <w:szCs w:val="22"/>
        </w:rPr>
        <w:t>0</w:t>
      </w:r>
      <w:r w:rsidR="00D23A04" w:rsidRPr="00EA735F">
        <w:rPr>
          <w:rFonts w:ascii="Arial" w:hAnsi="Arial" w:cs="Arial"/>
          <w:b/>
          <w:bCs/>
          <w:sz w:val="22"/>
          <w:szCs w:val="22"/>
        </w:rPr>
        <w:t>6</w:t>
      </w:r>
      <w:r w:rsidR="0061682F" w:rsidRPr="00EA735F">
        <w:rPr>
          <w:rFonts w:ascii="Arial" w:hAnsi="Arial" w:cs="Arial"/>
          <w:b/>
          <w:bCs/>
          <w:sz w:val="22"/>
          <w:szCs w:val="22"/>
        </w:rPr>
        <w:t>7</w:t>
      </w:r>
      <w:r w:rsidRPr="00EA735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861B13" w:rsidRPr="00EA735F">
        <w:rPr>
          <w:rFonts w:ascii="Arial" w:hAnsi="Arial" w:cs="Arial"/>
          <w:b/>
          <w:bCs/>
          <w:sz w:val="22"/>
          <w:szCs w:val="22"/>
        </w:rPr>
        <w:t>15</w:t>
      </w:r>
      <w:r w:rsidR="009550A4" w:rsidRPr="00EA735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5647F" w:rsidRPr="00EA735F">
        <w:rPr>
          <w:rFonts w:ascii="Arial" w:hAnsi="Arial" w:cs="Arial"/>
          <w:b/>
          <w:bCs/>
          <w:sz w:val="22"/>
          <w:szCs w:val="22"/>
        </w:rPr>
        <w:t>SETEMBRO</w:t>
      </w:r>
      <w:r w:rsidR="009550A4" w:rsidRPr="00EA735F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EA735F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7CD5F58C" w14:textId="026B4E54" w:rsidR="0061682F" w:rsidRPr="0061682F" w:rsidRDefault="0061682F" w:rsidP="0061682F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61682F">
        <w:rPr>
          <w:rFonts w:ascii="Arial" w:hAnsi="Arial" w:cs="Arial"/>
          <w:bCs/>
          <w:spacing w:val="-1"/>
          <w:sz w:val="22"/>
          <w:szCs w:val="22"/>
        </w:rPr>
        <w:t>Autoriza o Poder Executivo Municipal a abrir crédito adicional suplementar no valor de R$ 1.105.946,60 (um milhão, cento e cinco mil, novecentos e quarenta e seis reais e sessenta centavos).</w:t>
      </w:r>
    </w:p>
    <w:p w14:paraId="7D009467" w14:textId="3739E3DC" w:rsidR="00721AF1" w:rsidRDefault="00721AF1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27907A7" w14:textId="77777777" w:rsidR="0039671A" w:rsidRPr="0061682F" w:rsidRDefault="0039671A" w:rsidP="00883821">
      <w:pPr>
        <w:spacing w:line="360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13C9532" w14:textId="77777777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t>JORGE ALBERTO PEREIRA SAIDELES</w:t>
      </w:r>
      <w:r w:rsidRPr="0061682F">
        <w:rPr>
          <w:rFonts w:ascii="Arial" w:hAnsi="Arial" w:cs="Arial"/>
          <w:sz w:val="22"/>
          <w:szCs w:val="22"/>
        </w:rPr>
        <w:t>, Prefeito Municipal, de Dilermando de Aguiar, Rio Grande do Sul,</w:t>
      </w:r>
    </w:p>
    <w:p w14:paraId="3C3481B2" w14:textId="01564C11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t>FAÇO SABER</w:t>
      </w:r>
      <w:r w:rsidRPr="0061682F">
        <w:rPr>
          <w:rFonts w:ascii="Arial" w:hAnsi="Arial" w:cs="Arial"/>
          <w:sz w:val="22"/>
          <w:szCs w:val="22"/>
        </w:rPr>
        <w:t xml:space="preserve">, que de conformidade com o que determina a Lei Orgânica do Município, em seu artigo 58, que a Câmara Municipal de Vereadores aprovou e eu sanciono e promulgo a seguinte, </w:t>
      </w:r>
    </w:p>
    <w:p w14:paraId="66B0DFC5" w14:textId="77777777" w:rsidR="0061682F" w:rsidRPr="0061682F" w:rsidRDefault="0061682F" w:rsidP="0061682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5605E1C" w14:textId="77777777" w:rsidR="0061682F" w:rsidRPr="0061682F" w:rsidRDefault="0061682F" w:rsidP="0061682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t>LEI:</w:t>
      </w:r>
    </w:p>
    <w:p w14:paraId="1D0726D9" w14:textId="77777777" w:rsidR="0061682F" w:rsidRPr="0061682F" w:rsidRDefault="0061682F" w:rsidP="0061682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14:paraId="366A2208" w14:textId="77777777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t xml:space="preserve">Art. 1º. </w:t>
      </w:r>
      <w:r w:rsidRPr="0061682F">
        <w:rPr>
          <w:rFonts w:ascii="Arial" w:hAnsi="Arial" w:cs="Arial"/>
          <w:sz w:val="22"/>
          <w:szCs w:val="22"/>
        </w:rPr>
        <w:t xml:space="preserve">Fica o Poder Executivo Municipal de Dilermando de Aguiar autorizado a abrir Crédito Adicional do Tipo Suplementar, no Exercício de 2025 conforme abaixo especificado: </w:t>
      </w:r>
    </w:p>
    <w:p w14:paraId="20A86686" w14:textId="77777777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771DF72" w14:textId="77777777" w:rsidR="0061682F" w:rsidRPr="0061682F" w:rsidRDefault="0061682F" w:rsidP="006168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sz w:val="22"/>
          <w:szCs w:val="22"/>
        </w:rPr>
        <w:t>05.01.12.361.0113.2.010-3.3.93.39.00.00.00 – Outros serv. terc. P. Jurídica R$   60.000,00 – Rec.: 2.500</w:t>
      </w:r>
    </w:p>
    <w:p w14:paraId="6695FE2A" w14:textId="77777777" w:rsidR="0061682F" w:rsidRPr="0061682F" w:rsidRDefault="0061682F" w:rsidP="006168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sz w:val="22"/>
          <w:szCs w:val="22"/>
        </w:rPr>
        <w:t>05.01.12.361.0113.2.031-3.3.90.39.00.00.00 – Outros serv. terc. P. Jurídica R$ 336.000,00 – Rec.: 2.500</w:t>
      </w:r>
    </w:p>
    <w:p w14:paraId="234484E0" w14:textId="77777777" w:rsidR="0061682F" w:rsidRPr="0061682F" w:rsidRDefault="0061682F" w:rsidP="006168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sz w:val="22"/>
          <w:szCs w:val="22"/>
        </w:rPr>
        <w:t>06.01.10.301.0168.2062-3.3.50.43.00.00.00 – Outros serv. terc. P. Jurídica R$ 169.946,60 – Rec.: 2.500</w:t>
      </w:r>
    </w:p>
    <w:p w14:paraId="16AA4345" w14:textId="77777777" w:rsidR="0061682F" w:rsidRPr="0061682F" w:rsidRDefault="0061682F" w:rsidP="006168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sz w:val="22"/>
          <w:szCs w:val="22"/>
        </w:rPr>
        <w:t>06.01.10.301.0168.2062-3.3.93.39.00.00.00 – Outros serv. terc. P. Jurídica R$ 540.000,00 – Rec.: 2.500</w:t>
      </w:r>
    </w:p>
    <w:p w14:paraId="1CE362E5" w14:textId="77777777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208340B" w14:textId="1A96C56E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t xml:space="preserve">Art. 2º. </w:t>
      </w:r>
      <w:r w:rsidRPr="0061682F">
        <w:rPr>
          <w:rFonts w:ascii="Arial" w:hAnsi="Arial" w:cs="Arial"/>
          <w:sz w:val="22"/>
          <w:szCs w:val="22"/>
        </w:rPr>
        <w:t>Servirão de recursos para atender as despesas fixadas no art. 1º, o super</w:t>
      </w:r>
      <w:r>
        <w:rPr>
          <w:rFonts w:ascii="Arial" w:hAnsi="Arial" w:cs="Arial"/>
          <w:sz w:val="22"/>
          <w:szCs w:val="22"/>
        </w:rPr>
        <w:t>á</w:t>
      </w:r>
      <w:r w:rsidRPr="0061682F">
        <w:rPr>
          <w:rFonts w:ascii="Arial" w:hAnsi="Arial" w:cs="Arial"/>
          <w:sz w:val="22"/>
          <w:szCs w:val="22"/>
        </w:rPr>
        <w:t>vit financeiro do exercício anterior no valor de R$ 1.105.946,60.</w:t>
      </w:r>
    </w:p>
    <w:p w14:paraId="2FC15EF7" w14:textId="77777777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86502D2" w14:textId="211CEF66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t>Art. 3º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61682F">
        <w:rPr>
          <w:rFonts w:ascii="Arial" w:hAnsi="Arial" w:cs="Arial"/>
          <w:sz w:val="22"/>
          <w:szCs w:val="22"/>
        </w:rPr>
        <w:t>A presente Lei não onera o percentual estabelecido pela Lei Orçamentária de nº 1.080 de 14 de novembro de 2024.</w:t>
      </w:r>
    </w:p>
    <w:p w14:paraId="462A0B01" w14:textId="77777777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55F50199" w14:textId="77777777" w:rsidR="0061682F" w:rsidRPr="0061682F" w:rsidRDefault="0061682F" w:rsidP="0061682F">
      <w:pPr>
        <w:pStyle w:val="Default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61682F">
        <w:rPr>
          <w:rFonts w:ascii="Arial" w:hAnsi="Arial" w:cs="Arial"/>
          <w:b/>
          <w:bCs/>
          <w:sz w:val="22"/>
          <w:szCs w:val="22"/>
        </w:rPr>
        <w:lastRenderedPageBreak/>
        <w:t xml:space="preserve">Art. 4º.  </w:t>
      </w:r>
      <w:r w:rsidRPr="0061682F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2A517F4" w14:textId="77777777" w:rsidR="005A2C79" w:rsidRDefault="005A2C79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11C971" w14:textId="57DF9834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DD267C">
        <w:rPr>
          <w:rFonts w:ascii="Arial" w:hAnsi="Arial" w:cs="Arial"/>
          <w:sz w:val="22"/>
          <w:szCs w:val="22"/>
        </w:rPr>
        <w:t>15</w:t>
      </w:r>
      <w:r w:rsidR="00D77B01" w:rsidRPr="00D5647F">
        <w:rPr>
          <w:rFonts w:ascii="Arial" w:hAnsi="Arial" w:cs="Arial"/>
          <w:sz w:val="22"/>
          <w:szCs w:val="22"/>
        </w:rPr>
        <w:t xml:space="preserve"> </w:t>
      </w:r>
      <w:r w:rsidRPr="00D5647F">
        <w:rPr>
          <w:rFonts w:ascii="Arial" w:hAnsi="Arial" w:cs="Arial"/>
          <w:sz w:val="22"/>
          <w:szCs w:val="22"/>
        </w:rPr>
        <w:t>(</w:t>
      </w:r>
      <w:r w:rsidR="00DD267C">
        <w:rPr>
          <w:rFonts w:ascii="Arial" w:hAnsi="Arial" w:cs="Arial"/>
          <w:sz w:val="22"/>
          <w:szCs w:val="22"/>
        </w:rPr>
        <w:t>quinze</w:t>
      </w:r>
      <w:r w:rsidRPr="00D5647F">
        <w:rPr>
          <w:rFonts w:ascii="Arial" w:hAnsi="Arial" w:cs="Arial"/>
          <w:sz w:val="22"/>
          <w:szCs w:val="22"/>
        </w:rPr>
        <w:t>) dias d</w:t>
      </w:r>
      <w:r w:rsidR="009550A4" w:rsidRPr="00D5647F">
        <w:rPr>
          <w:rFonts w:ascii="Arial" w:hAnsi="Arial" w:cs="Arial"/>
          <w:sz w:val="22"/>
          <w:szCs w:val="22"/>
        </w:rPr>
        <w:t xml:space="preserve">o mês de </w:t>
      </w:r>
      <w:r w:rsidR="00D5647F">
        <w:rPr>
          <w:rFonts w:ascii="Arial" w:hAnsi="Arial" w:cs="Arial"/>
          <w:sz w:val="22"/>
          <w:szCs w:val="22"/>
        </w:rPr>
        <w:t>setembro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5669D48F" w14:textId="0A2198B3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BCD0A" w14:textId="77777777" w:rsidR="00914BDE" w:rsidRDefault="00914BDE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63BFAF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Danésio Teixeira de Medeiros</w:t>
      </w:r>
    </w:p>
    <w:p w14:paraId="45BD4BDB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378C431A" w14:textId="784F5573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BDB814" w14:textId="77777777" w:rsidR="00FD0611" w:rsidRDefault="00FD0611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4D7EED8E" w14:textId="0A73F414" w:rsidR="001B4A2D" w:rsidRDefault="00593910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1D675925" w14:textId="20D392F0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FB8B5BF" w14:textId="1C215D8F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0EE7E1" w14:textId="21E26DAB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696052D" w14:textId="445150D6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96F223" w14:textId="29A3882B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34FF14" w14:textId="572A81CC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4C25FA8" w14:textId="6DAC3BD1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37FB3A5" w14:textId="551B7803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D7F857" w14:textId="0D5ECEA4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2A236D" w14:textId="309DC8C4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02BDB93" w14:textId="1D935E1C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8E2B7E" w14:textId="17ECEA41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E3872B" w14:textId="11C5685F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41BFC7" w14:textId="3E672922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6A1D026" w14:textId="58BB10A1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B79CDA0" w14:textId="2AD24480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F9AA004" w14:textId="49F9982A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4F4D84" w14:textId="085D74A8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511140" w14:textId="350F6AEA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85625C" w14:textId="371B249C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DAEFAD0" w14:textId="3CD8F945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ADFA1B5" w14:textId="77777777" w:rsidR="0061682F" w:rsidRDefault="0061682F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6B50BBD" w14:textId="4A904C05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CC1270C" w14:textId="3903B8EC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DA0D19" w14:textId="6E357057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23A7E7" w14:textId="59ED0AC7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C36788" w14:textId="6467B42E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E26954D" w14:textId="793A541B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DB9854C" w14:textId="77777777" w:rsidR="00861B13" w:rsidRDefault="00861B1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9A8B44" w14:textId="71E8A3F0" w:rsidR="00DF660D" w:rsidRPr="0090113D" w:rsidRDefault="00593910" w:rsidP="009458AB">
      <w:pPr>
        <w:pStyle w:val="NormalWeb"/>
        <w:spacing w:before="28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0113D">
        <w:rPr>
          <w:rFonts w:ascii="Arial" w:hAnsi="Arial" w:cs="Arial"/>
          <w:b/>
          <w:sz w:val="22"/>
          <w:szCs w:val="22"/>
        </w:rPr>
        <w:t>Mensagem Justificativa ao Projeto de Lei Municipal n</w:t>
      </w:r>
      <w:r w:rsidRPr="0090113D">
        <w:rPr>
          <w:rFonts w:ascii="Arial" w:hAnsi="Arial" w:cs="Arial"/>
          <w:b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sz w:val="22"/>
          <w:szCs w:val="22"/>
        </w:rPr>
        <w:t xml:space="preserve"> </w:t>
      </w:r>
      <w:r w:rsidR="009550A4" w:rsidRPr="00A963F3">
        <w:rPr>
          <w:rFonts w:ascii="Arial" w:hAnsi="Arial" w:cs="Arial"/>
          <w:b/>
          <w:sz w:val="22"/>
          <w:szCs w:val="22"/>
        </w:rPr>
        <w:t>0</w:t>
      </w:r>
      <w:r w:rsidR="00E60FDA" w:rsidRPr="00A963F3">
        <w:rPr>
          <w:rFonts w:ascii="Arial" w:hAnsi="Arial" w:cs="Arial"/>
          <w:b/>
          <w:sz w:val="22"/>
          <w:szCs w:val="22"/>
        </w:rPr>
        <w:t>6</w:t>
      </w:r>
      <w:r w:rsidR="00F81734">
        <w:rPr>
          <w:rFonts w:ascii="Arial" w:hAnsi="Arial" w:cs="Arial"/>
          <w:b/>
          <w:sz w:val="22"/>
          <w:szCs w:val="22"/>
        </w:rPr>
        <w:t>7</w:t>
      </w:r>
      <w:r w:rsidR="00FD0611" w:rsidRPr="00A963F3">
        <w:rPr>
          <w:rFonts w:ascii="Arial" w:hAnsi="Arial" w:cs="Arial"/>
          <w:b/>
          <w:sz w:val="22"/>
          <w:szCs w:val="22"/>
        </w:rPr>
        <w:t xml:space="preserve"> </w:t>
      </w:r>
      <w:r w:rsidRPr="00A963F3">
        <w:rPr>
          <w:rFonts w:ascii="Arial" w:hAnsi="Arial" w:cs="Arial"/>
          <w:b/>
          <w:sz w:val="22"/>
          <w:szCs w:val="22"/>
        </w:rPr>
        <w:t xml:space="preserve">de </w:t>
      </w:r>
      <w:r w:rsidR="00861B13">
        <w:rPr>
          <w:rFonts w:ascii="Arial" w:hAnsi="Arial" w:cs="Arial"/>
          <w:b/>
          <w:sz w:val="22"/>
          <w:szCs w:val="22"/>
        </w:rPr>
        <w:t>15</w:t>
      </w:r>
      <w:r w:rsidRPr="00A963F3">
        <w:rPr>
          <w:rFonts w:ascii="Arial" w:hAnsi="Arial" w:cs="Arial"/>
          <w:b/>
          <w:sz w:val="22"/>
          <w:szCs w:val="22"/>
        </w:rPr>
        <w:t xml:space="preserve"> de</w:t>
      </w:r>
      <w:r w:rsidR="00E60FDA" w:rsidRPr="00A963F3">
        <w:rPr>
          <w:rFonts w:ascii="Arial" w:hAnsi="Arial" w:cs="Arial"/>
          <w:b/>
          <w:sz w:val="22"/>
          <w:szCs w:val="22"/>
        </w:rPr>
        <w:t xml:space="preserve"> </w:t>
      </w:r>
      <w:r w:rsidR="00A963F3" w:rsidRPr="00A963F3">
        <w:rPr>
          <w:rFonts w:ascii="Arial" w:hAnsi="Arial" w:cs="Arial"/>
          <w:b/>
          <w:sz w:val="22"/>
          <w:szCs w:val="22"/>
        </w:rPr>
        <w:t>setembr</w:t>
      </w:r>
      <w:r w:rsidR="00E60FDA" w:rsidRPr="00A963F3">
        <w:rPr>
          <w:rFonts w:ascii="Arial" w:hAnsi="Arial" w:cs="Arial"/>
          <w:b/>
          <w:sz w:val="22"/>
          <w:szCs w:val="22"/>
        </w:rPr>
        <w:t>o</w:t>
      </w:r>
      <w:r w:rsidR="009550A4" w:rsidRPr="00A963F3">
        <w:rPr>
          <w:rFonts w:ascii="Arial" w:hAnsi="Arial" w:cs="Arial"/>
          <w:b/>
          <w:sz w:val="22"/>
          <w:szCs w:val="22"/>
        </w:rPr>
        <w:t xml:space="preserve"> de 2025</w:t>
      </w:r>
      <w:r w:rsidRPr="00A963F3">
        <w:rPr>
          <w:rFonts w:ascii="Arial" w:hAnsi="Arial" w:cs="Arial"/>
          <w:b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074AE1" w14:textId="0CB3FCCF" w:rsidR="009458AB" w:rsidRDefault="009458AB" w:rsidP="009458AB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9458AB">
        <w:rPr>
          <w:rFonts w:ascii="Arial" w:hAnsi="Arial" w:cs="Arial"/>
          <w:b/>
          <w:bCs/>
          <w:sz w:val="22"/>
          <w:szCs w:val="22"/>
        </w:rPr>
        <w:t>Senhor Presidente, Senhores(as) Vereadores(as):</w:t>
      </w:r>
    </w:p>
    <w:p w14:paraId="6FF65468" w14:textId="77777777" w:rsidR="009458AB" w:rsidRPr="009458AB" w:rsidRDefault="009458AB" w:rsidP="009458A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D04A37" w14:textId="1DF362E7" w:rsidR="009458AB" w:rsidRDefault="009458AB" w:rsidP="009458A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458AB">
        <w:rPr>
          <w:rFonts w:ascii="Arial" w:hAnsi="Arial" w:cs="Arial"/>
          <w:sz w:val="22"/>
          <w:szCs w:val="22"/>
        </w:rPr>
        <w:t xml:space="preserve">Encaminho para apreciação desta Egrégia Câmara Municipal o incluso </w:t>
      </w:r>
      <w:r w:rsidRPr="009458AB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066/</w:t>
      </w:r>
      <w:r w:rsidRPr="009458AB">
        <w:rPr>
          <w:rFonts w:ascii="Arial" w:hAnsi="Arial" w:cs="Arial"/>
          <w:b/>
          <w:bCs/>
          <w:sz w:val="22"/>
          <w:szCs w:val="22"/>
        </w:rPr>
        <w:t>2025</w:t>
      </w:r>
      <w:r w:rsidRPr="009458AB">
        <w:rPr>
          <w:rFonts w:ascii="Arial" w:hAnsi="Arial" w:cs="Arial"/>
          <w:sz w:val="22"/>
          <w:szCs w:val="22"/>
        </w:rPr>
        <w:t xml:space="preserve">, que </w:t>
      </w:r>
      <w:r w:rsidRPr="009458AB">
        <w:rPr>
          <w:rFonts w:ascii="Arial" w:hAnsi="Arial" w:cs="Arial"/>
          <w:b/>
          <w:bCs/>
          <w:sz w:val="22"/>
          <w:szCs w:val="22"/>
        </w:rPr>
        <w:t>acrescenta dispositivo ao Código Tributário Municipal, instituindo desconto de 50% (cinquenta por cento) sobre as taxas de licença para ocupação de espaços públicos por comerciantes locais durante os eventos oficiais da Semana do Município</w:t>
      </w:r>
      <w:r w:rsidRPr="009458AB">
        <w:rPr>
          <w:rFonts w:ascii="Arial" w:hAnsi="Arial" w:cs="Arial"/>
          <w:sz w:val="22"/>
          <w:szCs w:val="22"/>
        </w:rPr>
        <w:t>.</w:t>
      </w:r>
    </w:p>
    <w:p w14:paraId="1D25E7F3" w14:textId="341348F4" w:rsidR="009458AB" w:rsidRDefault="009458AB" w:rsidP="009458A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458AB">
        <w:rPr>
          <w:rFonts w:ascii="Arial" w:hAnsi="Arial" w:cs="Arial"/>
          <w:sz w:val="22"/>
          <w:szCs w:val="22"/>
        </w:rPr>
        <w:t>A Semana do Município é tradicionalmente marcada por eventos culturais, recreativos e econômicos que movimentam a comunidade local e atraem visitantes da região.</w:t>
      </w:r>
      <w:r w:rsidRPr="009458AB">
        <w:rPr>
          <w:rFonts w:ascii="Arial" w:hAnsi="Arial" w:cs="Arial"/>
          <w:sz w:val="22"/>
          <w:szCs w:val="22"/>
        </w:rPr>
        <w:br/>
        <w:t xml:space="preserve">Nesse contexto, a participação do comércio local é fundamental para o fortalecimento da economia do Município, sendo justo e oportuno conceder </w:t>
      </w:r>
      <w:r w:rsidRPr="009458AB">
        <w:rPr>
          <w:rFonts w:ascii="Arial" w:hAnsi="Arial" w:cs="Arial"/>
          <w:b/>
          <w:bCs/>
          <w:sz w:val="22"/>
          <w:szCs w:val="22"/>
        </w:rPr>
        <w:t>desconto diferenciado nas taxas de ocupação de espaços públicos</w:t>
      </w:r>
      <w:r w:rsidRPr="009458AB">
        <w:rPr>
          <w:rFonts w:ascii="Arial" w:hAnsi="Arial" w:cs="Arial"/>
          <w:sz w:val="22"/>
          <w:szCs w:val="22"/>
        </w:rPr>
        <w:t>, a fim de incentivar a adesão dos comerciantes estabelecidos em Dilermando de Aguiar.</w:t>
      </w:r>
    </w:p>
    <w:p w14:paraId="58C00979" w14:textId="77777777" w:rsidR="009458AB" w:rsidRDefault="009458AB" w:rsidP="009458A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Além disso, o presente projeto vem acompanhado de impacto financeiro, onde constatou-se que t</w:t>
      </w:r>
      <w:r w:rsidRPr="009458AB">
        <w:rPr>
          <w:rFonts w:ascii="Arial" w:hAnsi="Arial" w:cs="Arial"/>
          <w:sz w:val="22"/>
          <w:szCs w:val="22"/>
        </w:rPr>
        <w:t>al valor representa impacto reduzido no orçamento municipal, sendo plenamente compensável pela movimentação econômica adicional gerada pelo comércio local durante o evento.</w:t>
      </w:r>
      <w:r>
        <w:rPr>
          <w:rFonts w:ascii="Arial" w:hAnsi="Arial" w:cs="Arial"/>
          <w:sz w:val="22"/>
          <w:szCs w:val="22"/>
        </w:rPr>
        <w:t xml:space="preserve"> Ou seja, n</w:t>
      </w:r>
      <w:r w:rsidRPr="009458AB">
        <w:rPr>
          <w:rFonts w:ascii="Arial" w:hAnsi="Arial" w:cs="Arial"/>
          <w:sz w:val="22"/>
          <w:szCs w:val="22"/>
        </w:rPr>
        <w:t xml:space="preserve">os termos do art. 14 da Lei Complementar nº 101/2000 (Lei de Responsabilidade Fiscal), a concessão do desconto está acompanhada de </w:t>
      </w:r>
      <w:r w:rsidRPr="009458AB">
        <w:rPr>
          <w:rFonts w:ascii="Arial" w:hAnsi="Arial" w:cs="Arial"/>
          <w:b/>
          <w:bCs/>
          <w:sz w:val="22"/>
          <w:szCs w:val="22"/>
        </w:rPr>
        <w:t>estimativa de impacto orçamentário-financeiro</w:t>
      </w:r>
      <w:r w:rsidRPr="009458AB">
        <w:rPr>
          <w:rFonts w:ascii="Arial" w:hAnsi="Arial" w:cs="Arial"/>
          <w:sz w:val="22"/>
          <w:szCs w:val="22"/>
        </w:rPr>
        <w:t>, demonstrando tratar-se de renúncia de receita de baixo impacto, sem prejuízo ao equilíbrio fiscal do Município.</w:t>
      </w:r>
    </w:p>
    <w:p w14:paraId="23DAF06B" w14:textId="1196B63A" w:rsidR="009458AB" w:rsidRPr="009458AB" w:rsidRDefault="009458AB" w:rsidP="009458A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458AB">
        <w:rPr>
          <w:rFonts w:ascii="Arial" w:hAnsi="Arial" w:cs="Arial"/>
          <w:sz w:val="22"/>
          <w:szCs w:val="22"/>
        </w:rPr>
        <w:t xml:space="preserve">Ademais, a medida será compensada pelo </w:t>
      </w:r>
      <w:r w:rsidRPr="009458AB">
        <w:rPr>
          <w:rFonts w:ascii="Arial" w:hAnsi="Arial" w:cs="Arial"/>
          <w:b/>
          <w:bCs/>
          <w:sz w:val="22"/>
          <w:szCs w:val="22"/>
        </w:rPr>
        <w:t>incremento na arrecadação indireta</w:t>
      </w:r>
      <w:r w:rsidRPr="009458AB">
        <w:rPr>
          <w:rFonts w:ascii="Arial" w:hAnsi="Arial" w:cs="Arial"/>
          <w:sz w:val="22"/>
          <w:szCs w:val="22"/>
        </w:rPr>
        <w:t>, por meio do aumento das atividades econômicas e do ISSQN incidente sobre a movimentação comercial.</w:t>
      </w:r>
      <w:r w:rsidRPr="009458AB">
        <w:t xml:space="preserve"> </w:t>
      </w:r>
      <w:r w:rsidRPr="009458AB">
        <w:rPr>
          <w:rFonts w:ascii="Arial" w:hAnsi="Arial" w:cs="Arial"/>
          <w:sz w:val="22"/>
          <w:szCs w:val="22"/>
        </w:rPr>
        <w:t>Diante do exposto, o presente Projeto de Lei visa prestigiar e valorizar os comerciantes locais, fomentando a economia de Dilermando de Aguiar durante sua principal festividade.</w:t>
      </w:r>
      <w:r>
        <w:rPr>
          <w:rFonts w:ascii="Arial" w:hAnsi="Arial" w:cs="Arial"/>
          <w:sz w:val="22"/>
          <w:szCs w:val="22"/>
        </w:rPr>
        <w:t xml:space="preserve"> </w:t>
      </w:r>
      <w:r w:rsidRPr="009458AB">
        <w:rPr>
          <w:rFonts w:ascii="Arial" w:hAnsi="Arial" w:cs="Arial"/>
          <w:sz w:val="22"/>
          <w:szCs w:val="22"/>
        </w:rPr>
        <w:t>Cont</w:t>
      </w:r>
      <w:r>
        <w:rPr>
          <w:rFonts w:ascii="Arial" w:hAnsi="Arial" w:cs="Arial"/>
          <w:sz w:val="22"/>
          <w:szCs w:val="22"/>
        </w:rPr>
        <w:t>amos</w:t>
      </w:r>
      <w:r w:rsidRPr="009458AB">
        <w:rPr>
          <w:rFonts w:ascii="Arial" w:hAnsi="Arial" w:cs="Arial"/>
          <w:sz w:val="22"/>
          <w:szCs w:val="22"/>
        </w:rPr>
        <w:t>, assim, com a aprovação unânime desta proposição pelos(as) nobres Vereadores(as).</w:t>
      </w:r>
    </w:p>
    <w:p w14:paraId="594C1B91" w14:textId="620F0460" w:rsidR="005C0E0D" w:rsidRDefault="005C0E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7BB80" w14:textId="77777777" w:rsidR="00A963F3" w:rsidRDefault="00A963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771EA526" w:rsidR="00DF660D" w:rsidRDefault="00593910" w:rsidP="009138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6DB2A34E" w14:textId="792FD4F4" w:rsidR="00CA13F1" w:rsidRDefault="00CA13F1" w:rsidP="009138F7">
      <w:pPr>
        <w:jc w:val="center"/>
        <w:rPr>
          <w:rFonts w:ascii="Arial" w:hAnsi="Arial" w:cs="Arial"/>
          <w:sz w:val="22"/>
          <w:szCs w:val="22"/>
        </w:rPr>
      </w:pPr>
    </w:p>
    <w:p w14:paraId="3B098AF4" w14:textId="78248549" w:rsidR="00CA13F1" w:rsidRDefault="00CA13F1" w:rsidP="009138F7">
      <w:pPr>
        <w:jc w:val="center"/>
        <w:rPr>
          <w:rFonts w:ascii="Arial" w:hAnsi="Arial" w:cs="Arial"/>
          <w:sz w:val="22"/>
          <w:szCs w:val="22"/>
        </w:rPr>
      </w:pPr>
    </w:p>
    <w:p w14:paraId="2C1A28C6" w14:textId="5DD99919" w:rsidR="00CA13F1" w:rsidRDefault="00CA13F1" w:rsidP="009138F7">
      <w:pPr>
        <w:jc w:val="center"/>
        <w:rPr>
          <w:rFonts w:ascii="Arial" w:hAnsi="Arial" w:cs="Arial"/>
          <w:sz w:val="22"/>
          <w:szCs w:val="22"/>
        </w:rPr>
      </w:pPr>
    </w:p>
    <w:p w14:paraId="72E931FB" w14:textId="5DD8B6E8" w:rsidR="0043146E" w:rsidRDefault="0043146E" w:rsidP="00F81734">
      <w:pPr>
        <w:jc w:val="both"/>
        <w:rPr>
          <w:rFonts w:ascii="Lucida Console" w:hAnsi="Lucida Console"/>
          <w:color w:val="0000FF"/>
          <w:sz w:val="17"/>
          <w:szCs w:val="17"/>
        </w:rPr>
      </w:pPr>
    </w:p>
    <w:p w14:paraId="6F989A93" w14:textId="4C6EFC00" w:rsidR="0043146E" w:rsidRDefault="0043146E" w:rsidP="009458AB">
      <w:pPr>
        <w:jc w:val="both"/>
        <w:rPr>
          <w:rFonts w:ascii="Lucida Console" w:hAnsi="Lucida Console"/>
          <w:color w:val="0000FF"/>
          <w:sz w:val="17"/>
          <w:szCs w:val="17"/>
        </w:rPr>
      </w:pPr>
    </w:p>
    <w:p w14:paraId="77BBDE64" w14:textId="77777777" w:rsidR="00A8642E" w:rsidRPr="009138F7" w:rsidRDefault="00A8642E" w:rsidP="009458AB">
      <w:pPr>
        <w:jc w:val="both"/>
        <w:rPr>
          <w:rFonts w:ascii="Arial" w:hAnsi="Arial" w:cs="Arial"/>
          <w:sz w:val="22"/>
          <w:szCs w:val="22"/>
        </w:rPr>
      </w:pPr>
    </w:p>
    <w:sectPr w:rsidR="00A8642E" w:rsidRPr="009138F7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20A1" w14:textId="77777777" w:rsidR="00C24338" w:rsidRDefault="00C24338">
      <w:r>
        <w:separator/>
      </w:r>
    </w:p>
  </w:endnote>
  <w:endnote w:type="continuationSeparator" w:id="0">
    <w:p w14:paraId="1F1E9413" w14:textId="77777777" w:rsidR="00C24338" w:rsidRDefault="00C2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E2EAD" w14:textId="77777777" w:rsidR="00C24338" w:rsidRDefault="00C24338">
      <w:r>
        <w:separator/>
      </w:r>
    </w:p>
  </w:footnote>
  <w:footnote w:type="continuationSeparator" w:id="0">
    <w:p w14:paraId="25C95CD2" w14:textId="77777777" w:rsidR="00C24338" w:rsidRDefault="00C2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49A4"/>
    <w:multiLevelType w:val="multilevel"/>
    <w:tmpl w:val="DBF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5D56"/>
    <w:multiLevelType w:val="hybridMultilevel"/>
    <w:tmpl w:val="F3603CE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4E8C11DE"/>
    <w:multiLevelType w:val="multilevel"/>
    <w:tmpl w:val="4C2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E02BA"/>
    <w:rsid w:val="00122311"/>
    <w:rsid w:val="001B4A2D"/>
    <w:rsid w:val="00210C28"/>
    <w:rsid w:val="0039671A"/>
    <w:rsid w:val="003C35DD"/>
    <w:rsid w:val="003F524C"/>
    <w:rsid w:val="00404604"/>
    <w:rsid w:val="004260B6"/>
    <w:rsid w:val="0043146E"/>
    <w:rsid w:val="00437E87"/>
    <w:rsid w:val="004F40B8"/>
    <w:rsid w:val="00505522"/>
    <w:rsid w:val="00563B7F"/>
    <w:rsid w:val="00593910"/>
    <w:rsid w:val="005A2C79"/>
    <w:rsid w:val="005B0B4C"/>
    <w:rsid w:val="005C0E0D"/>
    <w:rsid w:val="005F277C"/>
    <w:rsid w:val="0061682F"/>
    <w:rsid w:val="0065418C"/>
    <w:rsid w:val="00675F63"/>
    <w:rsid w:val="006F30C6"/>
    <w:rsid w:val="00701527"/>
    <w:rsid w:val="00721AF1"/>
    <w:rsid w:val="0073071E"/>
    <w:rsid w:val="00730992"/>
    <w:rsid w:val="0075099D"/>
    <w:rsid w:val="00755CD3"/>
    <w:rsid w:val="007771BA"/>
    <w:rsid w:val="007C6292"/>
    <w:rsid w:val="007C73F1"/>
    <w:rsid w:val="007E6FEA"/>
    <w:rsid w:val="00841E02"/>
    <w:rsid w:val="00861B13"/>
    <w:rsid w:val="00873C64"/>
    <w:rsid w:val="00883821"/>
    <w:rsid w:val="00895386"/>
    <w:rsid w:val="008C036B"/>
    <w:rsid w:val="008E0DBC"/>
    <w:rsid w:val="0090113D"/>
    <w:rsid w:val="009138F7"/>
    <w:rsid w:val="00914BDE"/>
    <w:rsid w:val="00916AD3"/>
    <w:rsid w:val="00931E04"/>
    <w:rsid w:val="009458AB"/>
    <w:rsid w:val="009550A4"/>
    <w:rsid w:val="009813DB"/>
    <w:rsid w:val="00985A15"/>
    <w:rsid w:val="00991BC1"/>
    <w:rsid w:val="009F5B6A"/>
    <w:rsid w:val="00A36E8C"/>
    <w:rsid w:val="00A619CB"/>
    <w:rsid w:val="00A634DA"/>
    <w:rsid w:val="00A67522"/>
    <w:rsid w:val="00A8642E"/>
    <w:rsid w:val="00A963F3"/>
    <w:rsid w:val="00AB16F6"/>
    <w:rsid w:val="00B6394B"/>
    <w:rsid w:val="00B8132B"/>
    <w:rsid w:val="00B94B38"/>
    <w:rsid w:val="00BD21A3"/>
    <w:rsid w:val="00BD7228"/>
    <w:rsid w:val="00C24338"/>
    <w:rsid w:val="00C63586"/>
    <w:rsid w:val="00C67D7B"/>
    <w:rsid w:val="00C702DF"/>
    <w:rsid w:val="00C83381"/>
    <w:rsid w:val="00CA13F1"/>
    <w:rsid w:val="00CC733D"/>
    <w:rsid w:val="00CD219B"/>
    <w:rsid w:val="00CE2CB6"/>
    <w:rsid w:val="00CE5D3C"/>
    <w:rsid w:val="00D011AA"/>
    <w:rsid w:val="00D23A04"/>
    <w:rsid w:val="00D5647F"/>
    <w:rsid w:val="00D77B01"/>
    <w:rsid w:val="00DD267C"/>
    <w:rsid w:val="00DF660D"/>
    <w:rsid w:val="00E04696"/>
    <w:rsid w:val="00E10D2D"/>
    <w:rsid w:val="00E26EBC"/>
    <w:rsid w:val="00E60FDA"/>
    <w:rsid w:val="00EA735F"/>
    <w:rsid w:val="00EE12FD"/>
    <w:rsid w:val="00EE1753"/>
    <w:rsid w:val="00F00838"/>
    <w:rsid w:val="00F0139F"/>
    <w:rsid w:val="00F26B0B"/>
    <w:rsid w:val="00F30C92"/>
    <w:rsid w:val="00F4588D"/>
    <w:rsid w:val="00F64DD0"/>
    <w:rsid w:val="00F81734"/>
    <w:rsid w:val="00FC3408"/>
    <w:rsid w:val="00FD0611"/>
    <w:rsid w:val="00FE6A4E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5</cp:revision>
  <cp:lastPrinted>2025-08-19T11:59:00Z</cp:lastPrinted>
  <dcterms:created xsi:type="dcterms:W3CDTF">2025-09-11T18:24:00Z</dcterms:created>
  <dcterms:modified xsi:type="dcterms:W3CDTF">2025-09-15T14:26:00Z</dcterms:modified>
  <dc:language>pt-BR</dc:language>
</cp:coreProperties>
</file>