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1AF02BF4" w:rsidR="00DF660D" w:rsidRPr="0090113D" w:rsidRDefault="00593910" w:rsidP="008D0850">
      <w:pPr>
        <w:pStyle w:val="NormalWeb"/>
        <w:spacing w:before="100" w:afterAutospacing="0" w:line="360" w:lineRule="auto"/>
        <w:jc w:val="center"/>
        <w:rPr>
          <w:rFonts w:ascii="Arial" w:hAnsi="Arial" w:cs="Arial"/>
          <w:b/>
          <w:bCs/>
          <w:sz w:val="22"/>
          <w:szCs w:val="22"/>
        </w:rPr>
      </w:pPr>
      <w:r w:rsidRPr="0090113D">
        <w:rPr>
          <w:rFonts w:ascii="Arial" w:hAnsi="Arial" w:cs="Arial"/>
          <w:b/>
          <w:bCs/>
          <w:sz w:val="22"/>
          <w:szCs w:val="22"/>
        </w:rPr>
        <w:t>PROJETO DE LEI MUNICIPAL N</w:t>
      </w:r>
      <w:r w:rsidRPr="0090113D">
        <w:rPr>
          <w:rFonts w:ascii="Arial" w:hAnsi="Arial" w:cs="Arial"/>
          <w:b/>
          <w:bCs/>
          <w:strike/>
          <w:sz w:val="22"/>
          <w:szCs w:val="22"/>
        </w:rPr>
        <w:t>º</w:t>
      </w:r>
      <w:r w:rsidRPr="0090113D">
        <w:rPr>
          <w:rFonts w:ascii="Arial" w:hAnsi="Arial" w:cs="Arial"/>
          <w:b/>
          <w:bCs/>
          <w:sz w:val="22"/>
          <w:szCs w:val="22"/>
        </w:rPr>
        <w:t xml:space="preserve"> </w:t>
      </w:r>
      <w:r w:rsidRPr="00D5647F">
        <w:rPr>
          <w:rFonts w:ascii="Arial" w:hAnsi="Arial" w:cs="Arial"/>
          <w:b/>
          <w:bCs/>
          <w:sz w:val="22"/>
          <w:szCs w:val="22"/>
        </w:rPr>
        <w:t>0</w:t>
      </w:r>
      <w:r w:rsidR="00691722">
        <w:rPr>
          <w:rFonts w:ascii="Arial" w:hAnsi="Arial" w:cs="Arial"/>
          <w:b/>
          <w:bCs/>
          <w:sz w:val="22"/>
          <w:szCs w:val="22"/>
        </w:rPr>
        <w:t>7</w:t>
      </w:r>
      <w:r w:rsidR="008D0850">
        <w:rPr>
          <w:rFonts w:ascii="Arial" w:hAnsi="Arial" w:cs="Arial"/>
          <w:b/>
          <w:bCs/>
          <w:sz w:val="22"/>
          <w:szCs w:val="22"/>
        </w:rPr>
        <w:t>4</w:t>
      </w:r>
      <w:r w:rsidRPr="00D5647F">
        <w:rPr>
          <w:rFonts w:ascii="Arial" w:hAnsi="Arial" w:cs="Arial"/>
          <w:b/>
          <w:bCs/>
          <w:sz w:val="22"/>
          <w:szCs w:val="22"/>
        </w:rPr>
        <w:t xml:space="preserve"> DE </w:t>
      </w:r>
      <w:r w:rsidR="008D0850">
        <w:rPr>
          <w:rFonts w:ascii="Arial" w:hAnsi="Arial" w:cs="Arial"/>
          <w:b/>
          <w:bCs/>
          <w:sz w:val="22"/>
          <w:szCs w:val="22"/>
        </w:rPr>
        <w:t>28</w:t>
      </w:r>
      <w:r w:rsidR="009550A4" w:rsidRPr="00D5647F">
        <w:rPr>
          <w:rFonts w:ascii="Arial" w:hAnsi="Arial" w:cs="Arial"/>
          <w:b/>
          <w:bCs/>
          <w:sz w:val="22"/>
          <w:szCs w:val="22"/>
        </w:rPr>
        <w:t xml:space="preserve"> DE </w:t>
      </w:r>
      <w:r w:rsidR="00691722">
        <w:rPr>
          <w:rFonts w:ascii="Arial" w:hAnsi="Arial" w:cs="Arial"/>
          <w:b/>
          <w:bCs/>
          <w:sz w:val="22"/>
          <w:szCs w:val="22"/>
        </w:rPr>
        <w:t>OUTU</w:t>
      </w:r>
      <w:r w:rsidR="00D5647F" w:rsidRPr="00D5647F">
        <w:rPr>
          <w:rFonts w:ascii="Arial" w:hAnsi="Arial" w:cs="Arial"/>
          <w:b/>
          <w:bCs/>
          <w:sz w:val="22"/>
          <w:szCs w:val="22"/>
        </w:rPr>
        <w:t>BRO</w:t>
      </w:r>
      <w:r w:rsidR="009550A4" w:rsidRPr="00D5647F">
        <w:rPr>
          <w:rFonts w:ascii="Arial" w:hAnsi="Arial" w:cs="Arial"/>
          <w:b/>
          <w:bCs/>
          <w:sz w:val="22"/>
          <w:szCs w:val="22"/>
        </w:rPr>
        <w:t xml:space="preserve"> DE 2025</w:t>
      </w:r>
      <w:r w:rsidRPr="00D5647F">
        <w:rPr>
          <w:rFonts w:ascii="Arial" w:hAnsi="Arial" w:cs="Arial"/>
          <w:b/>
          <w:bCs/>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4F602DD2" w14:textId="277B38C2" w:rsidR="00A619CB" w:rsidRDefault="008D0850" w:rsidP="00A9725E">
      <w:pPr>
        <w:spacing w:line="360" w:lineRule="auto"/>
        <w:ind w:left="3969"/>
        <w:jc w:val="both"/>
        <w:rPr>
          <w:rFonts w:ascii="Arial" w:hAnsi="Arial" w:cs="Arial"/>
          <w:bCs/>
          <w:spacing w:val="-1"/>
          <w:sz w:val="22"/>
          <w:szCs w:val="22"/>
        </w:rPr>
      </w:pPr>
      <w:r w:rsidRPr="008D0850">
        <w:rPr>
          <w:rFonts w:ascii="Arial" w:hAnsi="Arial" w:cs="Arial"/>
          <w:bCs/>
          <w:spacing w:val="-1"/>
          <w:sz w:val="22"/>
          <w:szCs w:val="22"/>
        </w:rPr>
        <w:t>Estima a Receita e Fixa a Despesa do Município para o exercício financeiro de 2026.</w:t>
      </w:r>
    </w:p>
    <w:p w14:paraId="7D009467" w14:textId="5F3D57DA" w:rsidR="00721AF1" w:rsidRDefault="00A619CB" w:rsidP="00F4588D">
      <w:pPr>
        <w:spacing w:line="360" w:lineRule="auto"/>
        <w:ind w:left="3969"/>
        <w:jc w:val="both"/>
        <w:rPr>
          <w:rFonts w:ascii="Arial" w:hAnsi="Arial" w:cs="Arial"/>
          <w:bCs/>
          <w:spacing w:val="-1"/>
          <w:sz w:val="22"/>
          <w:szCs w:val="22"/>
        </w:rPr>
      </w:pPr>
      <w:r>
        <w:rPr>
          <w:rFonts w:ascii="Arial" w:hAnsi="Arial" w:cs="Arial"/>
          <w:bCs/>
          <w:spacing w:val="-1"/>
          <w:sz w:val="22"/>
          <w:szCs w:val="22"/>
        </w:rPr>
        <w:t xml:space="preserve"> </w:t>
      </w: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3C35DD" w:rsidRDefault="003C35DD" w:rsidP="003C35DD">
      <w:pPr>
        <w:spacing w:line="360" w:lineRule="auto"/>
        <w:ind w:firstLine="709"/>
        <w:jc w:val="both"/>
        <w:rPr>
          <w:rFonts w:ascii="Arial" w:hAnsi="Arial" w:cs="Arial"/>
          <w:bCs/>
          <w:spacing w:val="-1"/>
          <w:sz w:val="22"/>
          <w:szCs w:val="22"/>
        </w:rPr>
      </w:pPr>
      <w:bookmarkStart w:id="0" w:name="_Hlk94890813"/>
      <w:r w:rsidRPr="003C35DD">
        <w:rPr>
          <w:rFonts w:ascii="Arial" w:hAnsi="Arial" w:cs="Arial"/>
          <w:bCs/>
          <w:spacing w:val="-1"/>
          <w:sz w:val="22"/>
          <w:szCs w:val="22"/>
        </w:rPr>
        <w:t xml:space="preserve">O Prefeito Senhor Jorge Alberto Pereira </w:t>
      </w:r>
      <w:proofErr w:type="spellStart"/>
      <w:r w:rsidRPr="003C35DD">
        <w:rPr>
          <w:rFonts w:ascii="Arial" w:hAnsi="Arial" w:cs="Arial"/>
          <w:bCs/>
          <w:spacing w:val="-1"/>
          <w:sz w:val="22"/>
          <w:szCs w:val="22"/>
        </w:rPr>
        <w:t>Saidelles</w:t>
      </w:r>
      <w:proofErr w:type="spellEnd"/>
      <w:r w:rsidRPr="003C35DD">
        <w:rPr>
          <w:rFonts w:ascii="Arial" w:hAnsi="Arial" w:cs="Arial"/>
          <w:bCs/>
          <w:spacing w:val="-1"/>
          <w:sz w:val="22"/>
          <w:szCs w:val="22"/>
        </w:rPr>
        <w:t>,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6C793F29" w:rsidR="00DF660D" w:rsidRPr="0039671A" w:rsidRDefault="00593910" w:rsidP="00883821">
      <w:pPr>
        <w:spacing w:line="360" w:lineRule="auto"/>
        <w:jc w:val="center"/>
        <w:rPr>
          <w:rFonts w:ascii="Arial" w:hAnsi="Arial" w:cs="Arial"/>
          <w:b/>
          <w:bCs/>
          <w:sz w:val="22"/>
          <w:szCs w:val="22"/>
        </w:rPr>
      </w:pPr>
      <w:r w:rsidRPr="0039671A">
        <w:rPr>
          <w:rFonts w:ascii="Arial" w:hAnsi="Arial" w:cs="Arial"/>
          <w:b/>
          <w:bCs/>
          <w:sz w:val="22"/>
          <w:szCs w:val="22"/>
        </w:rPr>
        <w:t>LEI</w:t>
      </w:r>
    </w:p>
    <w:p w14:paraId="027907A7" w14:textId="77777777" w:rsidR="0039671A" w:rsidRDefault="0039671A" w:rsidP="00883821">
      <w:pPr>
        <w:spacing w:line="360" w:lineRule="auto"/>
        <w:jc w:val="center"/>
        <w:rPr>
          <w:rFonts w:ascii="Arial" w:hAnsi="Arial" w:cs="Arial"/>
          <w:caps/>
          <w:sz w:val="22"/>
          <w:szCs w:val="22"/>
        </w:rPr>
      </w:pPr>
    </w:p>
    <w:p w14:paraId="0AF23D69" w14:textId="77777777" w:rsidR="008D0850" w:rsidRPr="008D0850" w:rsidRDefault="00593910" w:rsidP="008D0850">
      <w:pPr>
        <w:autoSpaceDE w:val="0"/>
        <w:autoSpaceDN w:val="0"/>
        <w:adjustRightInd w:val="0"/>
        <w:spacing w:after="120" w:line="276" w:lineRule="auto"/>
        <w:ind w:firstLine="708"/>
        <w:jc w:val="both"/>
        <w:rPr>
          <w:rFonts w:ascii="Arial" w:hAnsi="Arial" w:cs="Arial"/>
          <w:sz w:val="22"/>
          <w:szCs w:val="22"/>
        </w:rPr>
      </w:pPr>
      <w:r w:rsidRPr="008D0850">
        <w:rPr>
          <w:rFonts w:ascii="Arial" w:hAnsi="Arial" w:cs="Arial"/>
          <w:sz w:val="22"/>
          <w:szCs w:val="22"/>
        </w:rPr>
        <w:t xml:space="preserve"> </w:t>
      </w:r>
      <w:r w:rsidR="008D0850" w:rsidRPr="008D0850">
        <w:rPr>
          <w:rFonts w:ascii="Arial" w:hAnsi="Arial" w:cs="Arial"/>
          <w:b/>
          <w:sz w:val="22"/>
          <w:szCs w:val="22"/>
        </w:rPr>
        <w:t>Art. 1</w:t>
      </w:r>
      <w:r w:rsidR="008D0850" w:rsidRPr="008D0850">
        <w:rPr>
          <w:rFonts w:ascii="Arial" w:hAnsi="Arial" w:cs="Arial"/>
          <w:b/>
          <w:bCs/>
          <w:sz w:val="22"/>
          <w:szCs w:val="22"/>
          <w:u w:val="single"/>
          <w:vertAlign w:val="superscript"/>
        </w:rPr>
        <w:t>o</w:t>
      </w:r>
      <w:r w:rsidR="008D0850" w:rsidRPr="008D0850">
        <w:rPr>
          <w:rFonts w:ascii="Arial" w:hAnsi="Arial" w:cs="Arial"/>
          <w:sz w:val="22"/>
          <w:szCs w:val="22"/>
        </w:rPr>
        <w:t xml:space="preserve"> Esta Lei estima a receita e fixa a despesa do Município para o exercício financeiro de 2.026, referentes aos Poderes do Município, seus fundos, órgãos e entidades da Administração Direta.</w:t>
      </w:r>
    </w:p>
    <w:p w14:paraId="0A2A9F98" w14:textId="77777777" w:rsidR="008D0850" w:rsidRPr="008D0850" w:rsidRDefault="008D0850" w:rsidP="008D0850">
      <w:pPr>
        <w:spacing w:after="120" w:line="276" w:lineRule="auto"/>
        <w:ind w:firstLine="708"/>
        <w:jc w:val="both"/>
        <w:rPr>
          <w:rFonts w:ascii="Arial" w:hAnsi="Arial" w:cs="Arial"/>
          <w:sz w:val="22"/>
          <w:szCs w:val="22"/>
        </w:rPr>
      </w:pPr>
      <w:r w:rsidRPr="008D0850">
        <w:rPr>
          <w:rFonts w:ascii="Arial" w:hAnsi="Arial" w:cs="Arial"/>
          <w:sz w:val="22"/>
          <w:szCs w:val="22"/>
        </w:rPr>
        <w:t>§1º. Constituem anexos e fazem parte desta Lei:</w:t>
      </w:r>
    </w:p>
    <w:p w14:paraId="20393169" w14:textId="77777777" w:rsidR="008D0850" w:rsidRPr="008D0850" w:rsidRDefault="008D0850" w:rsidP="008D0850">
      <w:pPr>
        <w:autoSpaceDE w:val="0"/>
        <w:autoSpaceDN w:val="0"/>
        <w:adjustRightInd w:val="0"/>
        <w:spacing w:line="276" w:lineRule="auto"/>
        <w:ind w:firstLine="708"/>
        <w:jc w:val="both"/>
        <w:rPr>
          <w:rFonts w:ascii="Arial" w:hAnsi="Arial" w:cs="Arial"/>
          <w:bCs/>
          <w:sz w:val="22"/>
          <w:szCs w:val="22"/>
        </w:rPr>
      </w:pPr>
      <w:r w:rsidRPr="008D0850">
        <w:rPr>
          <w:rFonts w:ascii="Arial" w:hAnsi="Arial" w:cs="Arial"/>
          <w:bCs/>
          <w:sz w:val="22"/>
          <w:szCs w:val="22"/>
        </w:rPr>
        <w:t>I – Tabela da receita do Município para 2.026, 2.027 e 2.028, a receita realizada dos três últimos exercícios encerrados e a prevista para o ano corrente;</w:t>
      </w:r>
    </w:p>
    <w:p w14:paraId="4D293C8B" w14:textId="77777777" w:rsidR="008D0850" w:rsidRPr="008D0850" w:rsidRDefault="008D0850" w:rsidP="008D0850">
      <w:pPr>
        <w:autoSpaceDE w:val="0"/>
        <w:autoSpaceDN w:val="0"/>
        <w:adjustRightInd w:val="0"/>
        <w:spacing w:line="276" w:lineRule="auto"/>
        <w:ind w:firstLine="708"/>
        <w:jc w:val="both"/>
        <w:rPr>
          <w:rFonts w:ascii="Arial" w:hAnsi="Arial" w:cs="Arial"/>
          <w:bCs/>
          <w:sz w:val="22"/>
          <w:szCs w:val="22"/>
        </w:rPr>
      </w:pPr>
      <w:r w:rsidRPr="008D0850">
        <w:rPr>
          <w:rFonts w:ascii="Arial" w:hAnsi="Arial" w:cs="Arial"/>
          <w:bCs/>
          <w:sz w:val="22"/>
          <w:szCs w:val="22"/>
        </w:rPr>
        <w:t>II – Demonstrativo da receita corrente líquida projetada para 2.026;</w:t>
      </w:r>
    </w:p>
    <w:p w14:paraId="42049190" w14:textId="77777777" w:rsidR="008D0850" w:rsidRPr="008D0850" w:rsidRDefault="008D0850" w:rsidP="008D0850">
      <w:pPr>
        <w:autoSpaceDE w:val="0"/>
        <w:autoSpaceDN w:val="0"/>
        <w:adjustRightInd w:val="0"/>
        <w:spacing w:line="276" w:lineRule="auto"/>
        <w:ind w:firstLine="708"/>
        <w:jc w:val="both"/>
        <w:rPr>
          <w:rFonts w:ascii="Arial" w:hAnsi="Arial" w:cs="Arial"/>
          <w:sz w:val="22"/>
          <w:szCs w:val="22"/>
        </w:rPr>
      </w:pPr>
      <w:r w:rsidRPr="008D0850">
        <w:rPr>
          <w:rFonts w:ascii="Arial" w:hAnsi="Arial" w:cs="Arial"/>
          <w:bCs/>
          <w:sz w:val="22"/>
          <w:szCs w:val="22"/>
        </w:rPr>
        <w:t>III - metodologia e premissa de cálculos realizados, nos termos do que dispõe o art. 12 da Lei Complementar nº 101/2000;</w:t>
      </w:r>
    </w:p>
    <w:p w14:paraId="44511ED3" w14:textId="77777777" w:rsidR="008D0850" w:rsidRPr="008D0850" w:rsidRDefault="008D0850" w:rsidP="008D0850">
      <w:pPr>
        <w:pStyle w:val="Corpodetexto2"/>
        <w:spacing w:line="276" w:lineRule="auto"/>
        <w:ind w:firstLine="708"/>
        <w:rPr>
          <w:rFonts w:ascii="Arial" w:hAnsi="Arial" w:cs="Arial"/>
          <w:bCs/>
          <w:sz w:val="22"/>
          <w:szCs w:val="22"/>
        </w:rPr>
      </w:pPr>
      <w:r w:rsidRPr="008D0850">
        <w:rPr>
          <w:rFonts w:ascii="Arial" w:hAnsi="Arial" w:cs="Arial"/>
          <w:bCs/>
          <w:sz w:val="22"/>
          <w:szCs w:val="22"/>
        </w:rPr>
        <w:t>IV – Anexos orçamentários 1, 2, 6, 7, 8 e 9 da Lei 4.320/64 e Quadro das dotações por órgão do Governo e da Administração - QDD;</w:t>
      </w:r>
    </w:p>
    <w:p w14:paraId="77185280" w14:textId="77777777" w:rsidR="008D0850" w:rsidRPr="008D0850" w:rsidRDefault="008D0850" w:rsidP="008D0850">
      <w:pPr>
        <w:pStyle w:val="Corpodetexto2"/>
        <w:spacing w:line="276" w:lineRule="auto"/>
        <w:ind w:firstLine="708"/>
        <w:rPr>
          <w:rFonts w:ascii="Arial" w:hAnsi="Arial" w:cs="Arial"/>
          <w:bCs/>
          <w:sz w:val="22"/>
          <w:szCs w:val="22"/>
        </w:rPr>
      </w:pPr>
      <w:r w:rsidRPr="008D0850">
        <w:rPr>
          <w:rFonts w:ascii="Arial" w:hAnsi="Arial" w:cs="Arial"/>
          <w:bCs/>
          <w:sz w:val="22"/>
          <w:szCs w:val="22"/>
        </w:rPr>
        <w:t>V - Descrição sucinta de cada unidade administrativa e de suas principais finalidades com indicação da respectiva legislação (parágrafo único do art. 22 da Lei n</w:t>
      </w:r>
      <w:r w:rsidRPr="008D0850">
        <w:rPr>
          <w:rFonts w:ascii="Arial" w:hAnsi="Arial" w:cs="Arial"/>
          <w:bCs/>
          <w:sz w:val="22"/>
          <w:szCs w:val="22"/>
          <w:u w:val="single"/>
          <w:vertAlign w:val="superscript"/>
        </w:rPr>
        <w:t>o</w:t>
      </w:r>
      <w:r w:rsidRPr="008D0850">
        <w:rPr>
          <w:rFonts w:ascii="Arial" w:hAnsi="Arial" w:cs="Arial"/>
          <w:bCs/>
          <w:sz w:val="22"/>
          <w:szCs w:val="22"/>
        </w:rPr>
        <w:t xml:space="preserve"> 4.320/64);</w:t>
      </w:r>
    </w:p>
    <w:p w14:paraId="7B21EE22" w14:textId="77777777" w:rsidR="008D0850" w:rsidRPr="008D0850" w:rsidRDefault="008D0850" w:rsidP="008D0850">
      <w:pPr>
        <w:pStyle w:val="Corpodetexto2"/>
        <w:spacing w:line="276" w:lineRule="auto"/>
        <w:ind w:firstLine="708"/>
        <w:rPr>
          <w:rFonts w:ascii="Arial" w:hAnsi="Arial" w:cs="Arial"/>
          <w:bCs/>
          <w:sz w:val="22"/>
          <w:szCs w:val="22"/>
        </w:rPr>
      </w:pPr>
      <w:r w:rsidRPr="008D0850">
        <w:rPr>
          <w:rFonts w:ascii="Arial" w:hAnsi="Arial" w:cs="Arial"/>
          <w:bCs/>
          <w:sz w:val="22"/>
          <w:szCs w:val="22"/>
        </w:rPr>
        <w:t>VI - Quadro discriminativo da receita por fontes e respectiva legislação (inciso III, do §1º, do art. 2º da Lei 4.320/64);</w:t>
      </w:r>
    </w:p>
    <w:p w14:paraId="5FB99572" w14:textId="77777777" w:rsidR="008D0850" w:rsidRPr="008D0850" w:rsidRDefault="008D0850" w:rsidP="008D0850">
      <w:pPr>
        <w:pStyle w:val="Corpodetexto2"/>
        <w:spacing w:line="276" w:lineRule="auto"/>
        <w:ind w:firstLine="708"/>
        <w:rPr>
          <w:rFonts w:ascii="Arial" w:hAnsi="Arial" w:cs="Arial"/>
          <w:bCs/>
          <w:sz w:val="22"/>
          <w:szCs w:val="22"/>
        </w:rPr>
      </w:pPr>
      <w:r w:rsidRPr="008D0850">
        <w:rPr>
          <w:rFonts w:ascii="Arial" w:hAnsi="Arial" w:cs="Arial"/>
          <w:bCs/>
          <w:sz w:val="22"/>
          <w:szCs w:val="22"/>
        </w:rPr>
        <w:t>VII - Demonstrativos da receita e planos de aplicação dos fundos especiais (inciso I, do §2º do art. 2º da Lei 4.320/64);</w:t>
      </w:r>
    </w:p>
    <w:p w14:paraId="6DA7236F" w14:textId="77777777" w:rsidR="008D0850" w:rsidRPr="008D0850" w:rsidRDefault="008D0850" w:rsidP="008D0850">
      <w:pPr>
        <w:spacing w:after="120" w:line="276" w:lineRule="auto"/>
        <w:ind w:firstLine="708"/>
        <w:jc w:val="both"/>
        <w:rPr>
          <w:rFonts w:ascii="Arial" w:eastAsia="Arial Unicode MS" w:hAnsi="Arial" w:cs="Arial"/>
          <w:sz w:val="22"/>
          <w:szCs w:val="22"/>
        </w:rPr>
      </w:pPr>
      <w:r w:rsidRPr="008D0850">
        <w:rPr>
          <w:rFonts w:ascii="Arial" w:hAnsi="Arial" w:cs="Arial"/>
          <w:sz w:val="22"/>
          <w:szCs w:val="22"/>
        </w:rPr>
        <w:t>VIII - Demonstrativo da estimativa e compensação da renúncia da receita (LC n</w:t>
      </w:r>
      <w:r w:rsidRPr="008D0850">
        <w:rPr>
          <w:rFonts w:ascii="Arial" w:hAnsi="Arial" w:cs="Arial"/>
          <w:b/>
          <w:bCs/>
          <w:sz w:val="22"/>
          <w:szCs w:val="22"/>
          <w:u w:val="single"/>
          <w:vertAlign w:val="superscript"/>
        </w:rPr>
        <w:t>o</w:t>
      </w:r>
      <w:r w:rsidRPr="008D0850">
        <w:rPr>
          <w:rFonts w:ascii="Arial" w:hAnsi="Arial" w:cs="Arial"/>
          <w:sz w:val="22"/>
          <w:szCs w:val="22"/>
        </w:rPr>
        <w:t xml:space="preserve"> 101, art. 5</w:t>
      </w:r>
      <w:r w:rsidRPr="008D0850">
        <w:rPr>
          <w:rFonts w:ascii="Arial" w:hAnsi="Arial" w:cs="Arial"/>
          <w:b/>
          <w:bCs/>
          <w:sz w:val="22"/>
          <w:szCs w:val="22"/>
          <w:u w:val="single"/>
          <w:vertAlign w:val="superscript"/>
        </w:rPr>
        <w:t>o</w:t>
      </w:r>
      <w:r w:rsidRPr="008D0850">
        <w:rPr>
          <w:rFonts w:ascii="Arial" w:hAnsi="Arial" w:cs="Arial"/>
          <w:sz w:val="22"/>
          <w:szCs w:val="22"/>
        </w:rPr>
        <w:t>, I)</w:t>
      </w:r>
    </w:p>
    <w:p w14:paraId="40073E2E" w14:textId="77777777" w:rsidR="008D0850" w:rsidRPr="008D0850" w:rsidRDefault="008D0850" w:rsidP="008D0850">
      <w:pPr>
        <w:spacing w:after="120" w:line="276" w:lineRule="auto"/>
        <w:ind w:firstLine="708"/>
        <w:jc w:val="both"/>
        <w:rPr>
          <w:rFonts w:ascii="Arial" w:hAnsi="Arial" w:cs="Arial"/>
          <w:sz w:val="22"/>
          <w:szCs w:val="22"/>
        </w:rPr>
      </w:pPr>
      <w:r w:rsidRPr="008D0850">
        <w:rPr>
          <w:rFonts w:ascii="Arial" w:hAnsi="Arial" w:cs="Arial"/>
          <w:sz w:val="22"/>
          <w:szCs w:val="22"/>
        </w:rPr>
        <w:t>IX - Demonstrativo da margem de expansão das despesas obrigatórias de caráter continuado (LC n</w:t>
      </w:r>
      <w:r w:rsidRPr="008D0850">
        <w:rPr>
          <w:rFonts w:ascii="Arial" w:hAnsi="Arial" w:cs="Arial"/>
          <w:b/>
          <w:bCs/>
          <w:sz w:val="22"/>
          <w:szCs w:val="22"/>
          <w:u w:val="single"/>
          <w:vertAlign w:val="superscript"/>
        </w:rPr>
        <w:t>o</w:t>
      </w:r>
      <w:r w:rsidRPr="008D0850">
        <w:rPr>
          <w:rFonts w:ascii="Arial" w:hAnsi="Arial" w:cs="Arial"/>
          <w:sz w:val="22"/>
          <w:szCs w:val="22"/>
        </w:rPr>
        <w:t xml:space="preserve"> 101, art. 5</w:t>
      </w:r>
      <w:r w:rsidRPr="008D0850">
        <w:rPr>
          <w:rFonts w:ascii="Arial" w:hAnsi="Arial" w:cs="Arial"/>
          <w:b/>
          <w:bCs/>
          <w:sz w:val="22"/>
          <w:szCs w:val="22"/>
          <w:u w:val="single"/>
          <w:vertAlign w:val="superscript"/>
        </w:rPr>
        <w:t>o</w:t>
      </w:r>
      <w:r w:rsidRPr="008D0850">
        <w:rPr>
          <w:rFonts w:ascii="Arial" w:hAnsi="Arial" w:cs="Arial"/>
          <w:sz w:val="22"/>
          <w:szCs w:val="22"/>
        </w:rPr>
        <w:t>, I);</w:t>
      </w:r>
    </w:p>
    <w:p w14:paraId="70E93111" w14:textId="77777777" w:rsidR="008D0850" w:rsidRPr="008D0850" w:rsidRDefault="008D0850" w:rsidP="008D0850">
      <w:pPr>
        <w:spacing w:after="120" w:line="276" w:lineRule="auto"/>
        <w:ind w:firstLine="708"/>
        <w:jc w:val="both"/>
        <w:rPr>
          <w:rFonts w:ascii="Arial" w:hAnsi="Arial" w:cs="Arial"/>
          <w:sz w:val="22"/>
          <w:szCs w:val="22"/>
        </w:rPr>
      </w:pPr>
      <w:r w:rsidRPr="008D0850">
        <w:rPr>
          <w:rFonts w:ascii="Arial" w:hAnsi="Arial" w:cs="Arial"/>
          <w:sz w:val="22"/>
          <w:szCs w:val="22"/>
        </w:rPr>
        <w:t>X – Demonstrativo das Receitas e Despesas com Ações e Serviços Públicos de saúde;</w:t>
      </w:r>
    </w:p>
    <w:p w14:paraId="3D0C4885" w14:textId="77777777" w:rsidR="008D0850" w:rsidRPr="008D0850" w:rsidRDefault="008D0850" w:rsidP="008D0850">
      <w:pPr>
        <w:spacing w:after="120" w:line="276" w:lineRule="auto"/>
        <w:ind w:firstLine="708"/>
        <w:jc w:val="both"/>
        <w:rPr>
          <w:rFonts w:ascii="Arial" w:hAnsi="Arial" w:cs="Arial"/>
          <w:sz w:val="22"/>
          <w:szCs w:val="22"/>
        </w:rPr>
      </w:pPr>
      <w:r w:rsidRPr="008D0850">
        <w:rPr>
          <w:rFonts w:ascii="Arial" w:hAnsi="Arial" w:cs="Arial"/>
          <w:sz w:val="22"/>
          <w:szCs w:val="22"/>
        </w:rPr>
        <w:t>XI - Demonstrativo das Receitas e Despesas com a Manutenção e Desenvolvimento do Ensino – MDE;</w:t>
      </w:r>
    </w:p>
    <w:p w14:paraId="1B46ED29" w14:textId="77777777" w:rsidR="008D0850" w:rsidRPr="008D0850" w:rsidRDefault="008D0850" w:rsidP="008D0850">
      <w:pPr>
        <w:spacing w:after="120" w:line="276" w:lineRule="auto"/>
        <w:ind w:firstLine="708"/>
        <w:jc w:val="both"/>
        <w:rPr>
          <w:rFonts w:ascii="Arial" w:hAnsi="Arial" w:cs="Arial"/>
          <w:sz w:val="22"/>
          <w:szCs w:val="22"/>
          <w:lang w:val="pt-PT"/>
        </w:rPr>
      </w:pPr>
      <w:r w:rsidRPr="008D0850">
        <w:rPr>
          <w:rFonts w:ascii="Arial" w:hAnsi="Arial" w:cs="Arial"/>
          <w:sz w:val="22"/>
          <w:szCs w:val="22"/>
          <w:lang w:val="pt-PT"/>
        </w:rPr>
        <w:lastRenderedPageBreak/>
        <w:t>XII - Anexo de compatibilidade do orçamento com o anexo de metas fiscais LRF, Art. 5º, I.</w:t>
      </w:r>
    </w:p>
    <w:p w14:paraId="0B050561" w14:textId="77777777" w:rsidR="008D0850" w:rsidRPr="008D0850" w:rsidRDefault="008D0850" w:rsidP="008D0850">
      <w:pPr>
        <w:numPr>
          <w:ilvl w:val="0"/>
          <w:numId w:val="5"/>
        </w:numPr>
        <w:tabs>
          <w:tab w:val="clear" w:pos="1776"/>
          <w:tab w:val="num" w:pos="1418"/>
        </w:tabs>
        <w:suppressAutoHyphens w:val="0"/>
        <w:spacing w:after="120" w:line="276" w:lineRule="auto"/>
        <w:ind w:hanging="642"/>
        <w:jc w:val="both"/>
        <w:rPr>
          <w:rFonts w:ascii="Arial" w:hAnsi="Arial" w:cs="Arial"/>
          <w:sz w:val="22"/>
          <w:szCs w:val="22"/>
          <w:lang w:val="pt-PT"/>
        </w:rPr>
      </w:pPr>
      <w:r w:rsidRPr="008D0850">
        <w:rPr>
          <w:rFonts w:ascii="Arial" w:hAnsi="Arial" w:cs="Arial"/>
          <w:sz w:val="22"/>
          <w:szCs w:val="22"/>
          <w:lang w:val="pt-PT"/>
        </w:rPr>
        <w:t>Compatibilidade com o resultado primário;</w:t>
      </w:r>
    </w:p>
    <w:p w14:paraId="5AAC18A7" w14:textId="77777777" w:rsidR="008D0850" w:rsidRPr="008D0850" w:rsidRDefault="008D0850" w:rsidP="008D0850">
      <w:pPr>
        <w:numPr>
          <w:ilvl w:val="0"/>
          <w:numId w:val="5"/>
        </w:numPr>
        <w:tabs>
          <w:tab w:val="clear" w:pos="1776"/>
          <w:tab w:val="num" w:pos="1418"/>
        </w:tabs>
        <w:suppressAutoHyphens w:val="0"/>
        <w:spacing w:after="120" w:line="276" w:lineRule="auto"/>
        <w:ind w:hanging="642"/>
        <w:jc w:val="both"/>
        <w:rPr>
          <w:rFonts w:ascii="Arial" w:hAnsi="Arial" w:cs="Arial"/>
          <w:sz w:val="22"/>
          <w:szCs w:val="22"/>
          <w:lang w:val="pt-PT"/>
        </w:rPr>
      </w:pPr>
      <w:r w:rsidRPr="008D0850">
        <w:rPr>
          <w:rFonts w:ascii="Arial" w:hAnsi="Arial" w:cs="Arial"/>
          <w:sz w:val="22"/>
          <w:szCs w:val="22"/>
          <w:lang w:val="pt-PT"/>
        </w:rPr>
        <w:t>Compatibilidade com o resultado nominal;</w:t>
      </w:r>
    </w:p>
    <w:p w14:paraId="173AA446" w14:textId="77777777" w:rsidR="008D0850" w:rsidRPr="008D0850" w:rsidRDefault="008D0850" w:rsidP="008D0850">
      <w:pPr>
        <w:spacing w:after="120" w:line="276" w:lineRule="auto"/>
        <w:ind w:firstLine="709"/>
        <w:jc w:val="both"/>
        <w:rPr>
          <w:rFonts w:ascii="Arial" w:hAnsi="Arial" w:cs="Arial"/>
          <w:sz w:val="22"/>
          <w:szCs w:val="22"/>
          <w:lang w:val="pt-PT"/>
        </w:rPr>
      </w:pPr>
      <w:r w:rsidRPr="008D0850">
        <w:rPr>
          <w:rFonts w:ascii="Arial" w:hAnsi="Arial" w:cs="Arial"/>
          <w:sz w:val="22"/>
          <w:szCs w:val="22"/>
          <w:lang w:val="pt-PT"/>
        </w:rPr>
        <w:t>XIII – Anexo demonstrativo da despesa com pessoal do Executivo, do Legislativo e consolidado do Município;</w:t>
      </w:r>
    </w:p>
    <w:p w14:paraId="3FBCD098" w14:textId="77777777" w:rsidR="008D0850" w:rsidRPr="008D0850" w:rsidRDefault="008D0850" w:rsidP="008D0850">
      <w:pPr>
        <w:spacing w:after="120" w:line="276" w:lineRule="auto"/>
        <w:ind w:firstLine="709"/>
        <w:jc w:val="both"/>
        <w:rPr>
          <w:rFonts w:ascii="Arial" w:hAnsi="Arial" w:cs="Arial"/>
          <w:sz w:val="22"/>
          <w:szCs w:val="22"/>
          <w:lang w:val="pt-PT"/>
        </w:rPr>
      </w:pPr>
      <w:r w:rsidRPr="008D0850">
        <w:rPr>
          <w:rFonts w:ascii="Arial" w:hAnsi="Arial" w:cs="Arial"/>
          <w:sz w:val="22"/>
          <w:szCs w:val="22"/>
          <w:lang w:val="pt-PT"/>
        </w:rPr>
        <w:t>XIV – Anexo demonstrativo dos limites do Poder Legislativo:</w:t>
      </w:r>
    </w:p>
    <w:p w14:paraId="499B35C7" w14:textId="77777777" w:rsidR="008D0850" w:rsidRPr="008D0850" w:rsidRDefault="008D0850" w:rsidP="008D0850">
      <w:pPr>
        <w:numPr>
          <w:ilvl w:val="0"/>
          <w:numId w:val="4"/>
        </w:numPr>
        <w:tabs>
          <w:tab w:val="clear" w:pos="1776"/>
        </w:tabs>
        <w:suppressAutoHyphens w:val="0"/>
        <w:spacing w:after="120" w:line="276" w:lineRule="auto"/>
        <w:ind w:left="1418" w:hanging="284"/>
        <w:jc w:val="both"/>
        <w:rPr>
          <w:rFonts w:ascii="Arial" w:hAnsi="Arial" w:cs="Arial"/>
          <w:sz w:val="22"/>
          <w:szCs w:val="22"/>
          <w:lang w:val="pt-PT"/>
        </w:rPr>
      </w:pPr>
      <w:r w:rsidRPr="008D0850">
        <w:rPr>
          <w:rFonts w:ascii="Arial" w:hAnsi="Arial" w:cs="Arial"/>
          <w:sz w:val="22"/>
          <w:szCs w:val="22"/>
          <w:lang w:val="pt-PT"/>
        </w:rPr>
        <w:t>Projeçao da receita a ser efetivamente realizada em 2025;</w:t>
      </w:r>
    </w:p>
    <w:p w14:paraId="626AF5F9" w14:textId="77777777" w:rsidR="008D0850" w:rsidRPr="008D0850" w:rsidRDefault="008D0850" w:rsidP="008D0850">
      <w:pPr>
        <w:numPr>
          <w:ilvl w:val="0"/>
          <w:numId w:val="4"/>
        </w:numPr>
        <w:tabs>
          <w:tab w:val="clear" w:pos="1776"/>
        </w:tabs>
        <w:suppressAutoHyphens w:val="0"/>
        <w:spacing w:after="120" w:line="276" w:lineRule="auto"/>
        <w:ind w:left="1418" w:hanging="284"/>
        <w:jc w:val="both"/>
        <w:rPr>
          <w:rFonts w:ascii="Arial" w:hAnsi="Arial" w:cs="Arial"/>
          <w:sz w:val="22"/>
          <w:szCs w:val="22"/>
          <w:lang w:val="pt-PT"/>
        </w:rPr>
      </w:pPr>
      <w:r w:rsidRPr="008D0850">
        <w:rPr>
          <w:rFonts w:ascii="Arial" w:hAnsi="Arial" w:cs="Arial"/>
          <w:sz w:val="22"/>
          <w:szCs w:val="22"/>
          <w:lang w:val="pt-PT"/>
        </w:rPr>
        <w:t>gastos totais previstos para 2026 (CF, art. 29-A);</w:t>
      </w:r>
    </w:p>
    <w:p w14:paraId="3C6B33C3" w14:textId="77777777" w:rsidR="008D0850" w:rsidRPr="008D0850" w:rsidRDefault="008D0850" w:rsidP="008D0850">
      <w:pPr>
        <w:numPr>
          <w:ilvl w:val="0"/>
          <w:numId w:val="4"/>
        </w:numPr>
        <w:tabs>
          <w:tab w:val="clear" w:pos="1776"/>
        </w:tabs>
        <w:suppressAutoHyphens w:val="0"/>
        <w:spacing w:after="120" w:line="276" w:lineRule="auto"/>
        <w:ind w:left="1418" w:hanging="284"/>
        <w:jc w:val="both"/>
        <w:rPr>
          <w:rFonts w:ascii="Arial" w:hAnsi="Arial" w:cs="Arial"/>
          <w:sz w:val="22"/>
          <w:szCs w:val="22"/>
          <w:lang w:val="pt-PT"/>
        </w:rPr>
      </w:pPr>
      <w:r w:rsidRPr="008D0850">
        <w:rPr>
          <w:rFonts w:ascii="Arial" w:hAnsi="Arial" w:cs="Arial"/>
          <w:sz w:val="22"/>
          <w:szCs w:val="22"/>
          <w:lang w:val="pt-PT"/>
        </w:rPr>
        <w:t xml:space="preserve"> despesas com folha de pagamento previstas para 2025 (CF, art. 29-A, §1°);</w:t>
      </w:r>
    </w:p>
    <w:p w14:paraId="77ADA5AA" w14:textId="77777777" w:rsidR="008D0850" w:rsidRPr="008D0850" w:rsidRDefault="008D0850" w:rsidP="008D0850">
      <w:pPr>
        <w:numPr>
          <w:ilvl w:val="0"/>
          <w:numId w:val="4"/>
        </w:numPr>
        <w:tabs>
          <w:tab w:val="clear" w:pos="1776"/>
        </w:tabs>
        <w:suppressAutoHyphens w:val="0"/>
        <w:spacing w:after="120" w:line="276" w:lineRule="auto"/>
        <w:ind w:left="1418" w:hanging="284"/>
        <w:jc w:val="both"/>
        <w:rPr>
          <w:rFonts w:ascii="Arial" w:hAnsi="Arial" w:cs="Arial"/>
          <w:sz w:val="22"/>
          <w:szCs w:val="22"/>
          <w:lang w:val="pt-PT"/>
        </w:rPr>
      </w:pPr>
      <w:r w:rsidRPr="008D0850">
        <w:rPr>
          <w:rFonts w:ascii="Arial" w:hAnsi="Arial" w:cs="Arial"/>
          <w:sz w:val="22"/>
          <w:szCs w:val="22"/>
          <w:lang w:val="pt-PT"/>
        </w:rPr>
        <w:t>limite individual dos subsídios conforme subsídio dos deputados estaduais (CF, art. 29, VI);</w:t>
      </w:r>
    </w:p>
    <w:p w14:paraId="726BDB25" w14:textId="1D8C02B2" w:rsidR="008D0850" w:rsidRPr="008D0850" w:rsidRDefault="008D0850" w:rsidP="008D0850">
      <w:pPr>
        <w:numPr>
          <w:ilvl w:val="0"/>
          <w:numId w:val="4"/>
        </w:numPr>
        <w:tabs>
          <w:tab w:val="clear" w:pos="1776"/>
        </w:tabs>
        <w:suppressAutoHyphens w:val="0"/>
        <w:spacing w:after="120" w:line="276" w:lineRule="auto"/>
        <w:ind w:left="1418" w:hanging="284"/>
        <w:jc w:val="both"/>
        <w:rPr>
          <w:rFonts w:ascii="Arial" w:hAnsi="Arial" w:cs="Arial"/>
          <w:sz w:val="22"/>
          <w:szCs w:val="22"/>
          <w:lang w:val="pt-PT"/>
        </w:rPr>
      </w:pPr>
      <w:r w:rsidRPr="008D0850">
        <w:rPr>
          <w:rFonts w:ascii="Arial" w:hAnsi="Arial" w:cs="Arial"/>
          <w:sz w:val="22"/>
          <w:szCs w:val="22"/>
          <w:lang w:val="pt-PT"/>
        </w:rPr>
        <w:t>limite de 5% da receita com a remuneração dos vereadores (CF, art. 20, VII)</w:t>
      </w:r>
      <w:r w:rsidRPr="008D0850">
        <w:rPr>
          <w:rFonts w:ascii="Arial" w:hAnsi="Arial" w:cs="Arial"/>
          <w:sz w:val="22"/>
          <w:szCs w:val="22"/>
          <w:lang w:val="pt-PT"/>
        </w:rPr>
        <w:t>.</w:t>
      </w:r>
    </w:p>
    <w:p w14:paraId="0BB736BA" w14:textId="7C3C22BB" w:rsidR="008D0850" w:rsidRPr="008D0850" w:rsidRDefault="008D0850" w:rsidP="00A9725E">
      <w:pPr>
        <w:spacing w:after="120" w:line="276" w:lineRule="auto"/>
        <w:ind w:firstLine="709"/>
        <w:jc w:val="both"/>
        <w:rPr>
          <w:rFonts w:ascii="Arial" w:hAnsi="Arial" w:cs="Arial"/>
          <w:sz w:val="22"/>
          <w:szCs w:val="22"/>
          <w:lang w:val="pt-PT"/>
        </w:rPr>
      </w:pPr>
      <w:r w:rsidRPr="008D0850">
        <w:rPr>
          <w:rFonts w:ascii="Arial" w:hAnsi="Arial" w:cs="Arial"/>
          <w:sz w:val="22"/>
          <w:szCs w:val="22"/>
          <w:lang w:val="pt-PT"/>
        </w:rPr>
        <w:t>§2º. O anexo XII deste artigo atualiza os valores relativos às metas de resultados fiscais do anexo de metas fiscais de que trata a Lei de Diretrizes Orçamentárias, nos termos do art. 4º, §1º da LC nº 101/2000.</w:t>
      </w:r>
    </w:p>
    <w:p w14:paraId="0EBB3445" w14:textId="77777777" w:rsidR="008D0850" w:rsidRPr="008D0850" w:rsidRDefault="008D0850" w:rsidP="008D0850">
      <w:pPr>
        <w:spacing w:after="120" w:line="276" w:lineRule="auto"/>
        <w:jc w:val="center"/>
        <w:rPr>
          <w:rFonts w:ascii="Arial" w:hAnsi="Arial" w:cs="Arial"/>
          <w:b/>
          <w:sz w:val="22"/>
          <w:szCs w:val="22"/>
        </w:rPr>
      </w:pPr>
    </w:p>
    <w:p w14:paraId="3ED10578" w14:textId="77777777" w:rsidR="008D0850" w:rsidRPr="008D0850" w:rsidRDefault="008D0850" w:rsidP="00A9725E">
      <w:pPr>
        <w:spacing w:after="120"/>
        <w:jc w:val="center"/>
        <w:rPr>
          <w:rFonts w:ascii="Arial" w:hAnsi="Arial" w:cs="Arial"/>
          <w:b/>
          <w:sz w:val="22"/>
          <w:szCs w:val="22"/>
        </w:rPr>
      </w:pPr>
      <w:r w:rsidRPr="008D0850">
        <w:rPr>
          <w:rFonts w:ascii="Arial" w:hAnsi="Arial" w:cs="Arial"/>
          <w:b/>
          <w:sz w:val="22"/>
          <w:szCs w:val="22"/>
        </w:rPr>
        <w:t>CAPÍTULO II</w:t>
      </w:r>
    </w:p>
    <w:p w14:paraId="73CBB497" w14:textId="77777777" w:rsidR="008D0850" w:rsidRPr="008D0850" w:rsidRDefault="008D0850" w:rsidP="00A9725E">
      <w:pPr>
        <w:spacing w:after="120"/>
        <w:jc w:val="center"/>
        <w:rPr>
          <w:rFonts w:ascii="Arial" w:hAnsi="Arial" w:cs="Arial"/>
          <w:b/>
          <w:sz w:val="22"/>
          <w:szCs w:val="22"/>
        </w:rPr>
      </w:pPr>
      <w:r w:rsidRPr="008D0850">
        <w:rPr>
          <w:rFonts w:ascii="Arial" w:hAnsi="Arial" w:cs="Arial"/>
          <w:b/>
          <w:sz w:val="22"/>
          <w:szCs w:val="22"/>
        </w:rPr>
        <w:t>DO ORÇAMENTO FISCAL E DA SEGURIDADE SOCIAL</w:t>
      </w:r>
    </w:p>
    <w:p w14:paraId="68DC098D" w14:textId="77777777" w:rsidR="008D0850" w:rsidRPr="008D0850" w:rsidRDefault="008D0850" w:rsidP="00A9725E">
      <w:pPr>
        <w:spacing w:after="120"/>
        <w:jc w:val="center"/>
        <w:rPr>
          <w:rFonts w:ascii="Arial" w:hAnsi="Arial" w:cs="Arial"/>
          <w:b/>
          <w:sz w:val="22"/>
          <w:szCs w:val="22"/>
        </w:rPr>
      </w:pPr>
      <w:r w:rsidRPr="008D0850">
        <w:rPr>
          <w:rFonts w:ascii="Arial" w:hAnsi="Arial" w:cs="Arial"/>
          <w:b/>
          <w:sz w:val="22"/>
          <w:szCs w:val="22"/>
        </w:rPr>
        <w:t>Seção I</w:t>
      </w:r>
    </w:p>
    <w:p w14:paraId="5C675A6F" w14:textId="77777777" w:rsidR="008D0850" w:rsidRPr="008D0850" w:rsidRDefault="008D0850" w:rsidP="00A9725E">
      <w:pPr>
        <w:spacing w:after="120"/>
        <w:jc w:val="center"/>
        <w:rPr>
          <w:rFonts w:ascii="Arial" w:hAnsi="Arial" w:cs="Arial"/>
          <w:b/>
          <w:sz w:val="22"/>
          <w:szCs w:val="22"/>
        </w:rPr>
      </w:pPr>
      <w:r w:rsidRPr="008D0850">
        <w:rPr>
          <w:rFonts w:ascii="Arial" w:hAnsi="Arial" w:cs="Arial"/>
          <w:b/>
          <w:sz w:val="22"/>
          <w:szCs w:val="22"/>
        </w:rPr>
        <w:t>Da Estimativa da Receita</w:t>
      </w:r>
    </w:p>
    <w:p w14:paraId="040549F7" w14:textId="1E33CEF6" w:rsidR="008D0850" w:rsidRPr="008D0850" w:rsidRDefault="008D0850" w:rsidP="008D0850">
      <w:pPr>
        <w:autoSpaceDE w:val="0"/>
        <w:autoSpaceDN w:val="0"/>
        <w:adjustRightInd w:val="0"/>
        <w:spacing w:after="120" w:line="276" w:lineRule="auto"/>
        <w:ind w:firstLine="708"/>
        <w:jc w:val="both"/>
        <w:rPr>
          <w:rFonts w:ascii="Arial" w:hAnsi="Arial" w:cs="Arial"/>
          <w:sz w:val="22"/>
          <w:szCs w:val="22"/>
        </w:rPr>
      </w:pPr>
      <w:r w:rsidRPr="008D0850">
        <w:rPr>
          <w:rFonts w:ascii="Arial" w:hAnsi="Arial" w:cs="Arial"/>
          <w:b/>
          <w:sz w:val="22"/>
          <w:szCs w:val="22"/>
        </w:rPr>
        <w:t>Art. 2º</w:t>
      </w:r>
      <w:r w:rsidRPr="008D0850">
        <w:rPr>
          <w:rFonts w:ascii="Arial" w:hAnsi="Arial" w:cs="Arial"/>
          <w:sz w:val="22"/>
          <w:szCs w:val="22"/>
        </w:rPr>
        <w:t>.</w:t>
      </w:r>
      <w:r w:rsidRPr="008D0850">
        <w:rPr>
          <w:rFonts w:ascii="Arial" w:hAnsi="Arial" w:cs="Arial"/>
          <w:sz w:val="22"/>
          <w:szCs w:val="22"/>
        </w:rPr>
        <w:t xml:space="preserve"> A Receita Orçamentária é estimada, no mesmo valor da Despesa, em R$ </w:t>
      </w:r>
      <w:bookmarkStart w:id="1" w:name="_Hlk149555113"/>
      <w:r w:rsidRPr="008D0850">
        <w:rPr>
          <w:rFonts w:ascii="Arial" w:hAnsi="Arial" w:cs="Arial"/>
          <w:b/>
          <w:bCs/>
          <w:sz w:val="22"/>
          <w:szCs w:val="22"/>
        </w:rPr>
        <w:t>57.017.429,00</w:t>
      </w:r>
      <w:r w:rsidRPr="008D0850">
        <w:rPr>
          <w:rFonts w:ascii="Arial" w:hAnsi="Arial" w:cs="Arial"/>
          <w:sz w:val="22"/>
          <w:szCs w:val="22"/>
        </w:rPr>
        <w:t xml:space="preserve"> (cinquenta e sete milhões, dezessete mil, quatrocentos e vinte e nove reais</w:t>
      </w:r>
      <w:r w:rsidRPr="008D0850">
        <w:rPr>
          <w:rFonts w:ascii="Arial" w:hAnsi="Arial" w:cs="Arial"/>
          <w:vanish/>
          <w:sz w:val="22"/>
          <w:szCs w:val="22"/>
        </w:rPr>
        <w:t>00000000000000000000000000000000000000000000000000000000000000000000000000000000000000000000000000000</w:t>
      </w:r>
      <w:r w:rsidRPr="008D0850">
        <w:rPr>
          <w:rFonts w:ascii="Arial" w:hAnsi="Arial" w:cs="Arial"/>
          <w:sz w:val="22"/>
          <w:szCs w:val="22"/>
        </w:rPr>
        <w:t>).</w:t>
      </w:r>
      <w:bookmarkEnd w:id="1"/>
    </w:p>
    <w:p w14:paraId="59F342F3" w14:textId="70211956" w:rsidR="008D0850" w:rsidRPr="008D0850" w:rsidRDefault="008D0850" w:rsidP="008D0850">
      <w:pPr>
        <w:pStyle w:val="Recuodecorpodetexto2"/>
        <w:spacing w:line="276" w:lineRule="auto"/>
        <w:ind w:left="0" w:firstLine="708"/>
        <w:rPr>
          <w:rFonts w:ascii="Arial" w:hAnsi="Arial" w:cs="Arial"/>
          <w:sz w:val="22"/>
          <w:szCs w:val="22"/>
        </w:rPr>
      </w:pPr>
      <w:r w:rsidRPr="008D0850">
        <w:rPr>
          <w:rFonts w:ascii="Arial" w:hAnsi="Arial" w:cs="Arial"/>
          <w:b/>
          <w:sz w:val="22"/>
          <w:szCs w:val="22"/>
        </w:rPr>
        <w:t>Art. 3º</w:t>
      </w:r>
      <w:r w:rsidRPr="008D0850">
        <w:rPr>
          <w:rFonts w:ascii="Arial" w:hAnsi="Arial" w:cs="Arial"/>
          <w:sz w:val="22"/>
          <w:szCs w:val="22"/>
        </w:rPr>
        <w:t>.</w:t>
      </w:r>
      <w:r w:rsidRPr="008D0850">
        <w:rPr>
          <w:rFonts w:ascii="Arial" w:hAnsi="Arial" w:cs="Arial"/>
          <w:sz w:val="22"/>
          <w:szCs w:val="22"/>
        </w:rPr>
        <w:t xml:space="preserve"> A estimativa da receita por Categorias Econômicas, segundo a origem dos recursos será realizada com base no produto do que for arrecadado, na forma da legislação vigente e de acordo com o seguinte desdobramento: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5330"/>
        <w:gridCol w:w="1843"/>
        <w:gridCol w:w="1218"/>
      </w:tblGrid>
      <w:tr w:rsidR="008D0850" w:rsidRPr="008D0850" w14:paraId="24E62390" w14:textId="77777777" w:rsidTr="00D258D4">
        <w:trPr>
          <w:jc w:val="center"/>
        </w:trPr>
        <w:tc>
          <w:tcPr>
            <w:tcW w:w="5330" w:type="dxa"/>
          </w:tcPr>
          <w:p w14:paraId="645C4349" w14:textId="77777777" w:rsidR="008D0850" w:rsidRPr="008D0850" w:rsidRDefault="008D0850" w:rsidP="00D258D4">
            <w:pPr>
              <w:jc w:val="center"/>
              <w:rPr>
                <w:rFonts w:ascii="Arial" w:hAnsi="Arial" w:cs="Arial"/>
                <w:b/>
                <w:bCs/>
                <w:iCs/>
                <w:sz w:val="22"/>
                <w:szCs w:val="22"/>
              </w:rPr>
            </w:pPr>
          </w:p>
          <w:p w14:paraId="428E2DA6" w14:textId="77777777" w:rsidR="008D0850" w:rsidRPr="008D0850" w:rsidRDefault="008D0850" w:rsidP="00D258D4">
            <w:pPr>
              <w:jc w:val="center"/>
              <w:rPr>
                <w:rFonts w:ascii="Arial" w:hAnsi="Arial" w:cs="Arial"/>
                <w:b/>
                <w:bCs/>
                <w:iCs/>
                <w:sz w:val="22"/>
                <w:szCs w:val="22"/>
              </w:rPr>
            </w:pPr>
          </w:p>
          <w:p w14:paraId="637A02E2" w14:textId="77777777" w:rsidR="008D0850" w:rsidRPr="008D0850" w:rsidRDefault="008D0850" w:rsidP="00D258D4">
            <w:pPr>
              <w:jc w:val="center"/>
              <w:rPr>
                <w:rFonts w:ascii="Arial" w:hAnsi="Arial" w:cs="Arial"/>
                <w:b/>
                <w:bCs/>
                <w:iCs/>
                <w:sz w:val="22"/>
                <w:szCs w:val="22"/>
              </w:rPr>
            </w:pPr>
            <w:r w:rsidRPr="008D0850">
              <w:rPr>
                <w:rFonts w:ascii="Arial" w:hAnsi="Arial" w:cs="Arial"/>
                <w:b/>
                <w:bCs/>
                <w:iCs/>
                <w:sz w:val="22"/>
                <w:szCs w:val="22"/>
              </w:rPr>
              <w:t>RECEITA ORÇAMENTÁRIA</w:t>
            </w:r>
          </w:p>
        </w:tc>
        <w:tc>
          <w:tcPr>
            <w:tcW w:w="1843" w:type="dxa"/>
            <w:tcBorders>
              <w:right w:val="single" w:sz="4" w:space="0" w:color="auto"/>
            </w:tcBorders>
          </w:tcPr>
          <w:p w14:paraId="5ACD802D" w14:textId="77777777" w:rsidR="008D0850" w:rsidRPr="008D0850" w:rsidRDefault="008D0850" w:rsidP="00D258D4">
            <w:pPr>
              <w:jc w:val="center"/>
              <w:rPr>
                <w:rFonts w:ascii="Arial" w:hAnsi="Arial" w:cs="Arial"/>
                <w:b/>
                <w:bCs/>
                <w:iCs/>
                <w:sz w:val="22"/>
                <w:szCs w:val="22"/>
              </w:rPr>
            </w:pPr>
          </w:p>
          <w:p w14:paraId="18BB23A7" w14:textId="77777777" w:rsidR="008D0850" w:rsidRPr="008D0850" w:rsidRDefault="008D0850" w:rsidP="00D258D4">
            <w:pPr>
              <w:jc w:val="center"/>
              <w:rPr>
                <w:rFonts w:ascii="Arial" w:hAnsi="Arial" w:cs="Arial"/>
                <w:b/>
                <w:bCs/>
                <w:iCs/>
                <w:sz w:val="22"/>
                <w:szCs w:val="22"/>
              </w:rPr>
            </w:pPr>
          </w:p>
          <w:p w14:paraId="5E538752" w14:textId="77777777" w:rsidR="008D0850" w:rsidRPr="008D0850" w:rsidRDefault="008D0850" w:rsidP="00D258D4">
            <w:pPr>
              <w:jc w:val="center"/>
              <w:rPr>
                <w:rFonts w:ascii="Arial" w:hAnsi="Arial" w:cs="Arial"/>
                <w:b/>
                <w:bCs/>
                <w:iCs/>
                <w:sz w:val="22"/>
                <w:szCs w:val="22"/>
              </w:rPr>
            </w:pPr>
            <w:r w:rsidRPr="008D0850">
              <w:rPr>
                <w:rFonts w:ascii="Arial" w:hAnsi="Arial" w:cs="Arial"/>
                <w:b/>
                <w:bCs/>
                <w:iCs/>
                <w:sz w:val="22"/>
                <w:szCs w:val="22"/>
              </w:rPr>
              <w:t>Valor em Reais</w:t>
            </w:r>
          </w:p>
        </w:tc>
        <w:tc>
          <w:tcPr>
            <w:tcW w:w="1218" w:type="dxa"/>
            <w:tcBorders>
              <w:left w:val="single" w:sz="4" w:space="0" w:color="auto"/>
            </w:tcBorders>
          </w:tcPr>
          <w:p w14:paraId="457B43D5" w14:textId="77777777" w:rsidR="008D0850" w:rsidRPr="008D0850" w:rsidRDefault="008D0850" w:rsidP="00D258D4">
            <w:pPr>
              <w:jc w:val="center"/>
              <w:rPr>
                <w:rFonts w:ascii="Arial" w:hAnsi="Arial" w:cs="Arial"/>
                <w:b/>
                <w:bCs/>
                <w:iCs/>
                <w:sz w:val="22"/>
                <w:szCs w:val="22"/>
              </w:rPr>
            </w:pPr>
            <w:r w:rsidRPr="008D0850">
              <w:rPr>
                <w:rFonts w:ascii="Arial" w:hAnsi="Arial" w:cs="Arial"/>
                <w:b/>
                <w:bCs/>
                <w:iCs/>
                <w:sz w:val="22"/>
                <w:szCs w:val="22"/>
              </w:rPr>
              <w:t>% sobre receita total bruta</w:t>
            </w:r>
          </w:p>
        </w:tc>
      </w:tr>
      <w:tr w:rsidR="008D0850" w:rsidRPr="008D0850" w14:paraId="38E60C09" w14:textId="77777777" w:rsidTr="00D258D4">
        <w:trPr>
          <w:trHeight w:val="531"/>
          <w:jc w:val="center"/>
        </w:trPr>
        <w:tc>
          <w:tcPr>
            <w:tcW w:w="5330" w:type="dxa"/>
          </w:tcPr>
          <w:p w14:paraId="2BEF1558" w14:textId="77777777" w:rsidR="008D0850" w:rsidRPr="008D0850" w:rsidRDefault="008D0850" w:rsidP="00D258D4">
            <w:pPr>
              <w:rPr>
                <w:rFonts w:ascii="Arial" w:hAnsi="Arial" w:cs="Arial"/>
                <w:b/>
                <w:bCs/>
                <w:iCs/>
                <w:sz w:val="22"/>
                <w:szCs w:val="22"/>
              </w:rPr>
            </w:pPr>
          </w:p>
          <w:p w14:paraId="0E129622" w14:textId="77777777" w:rsidR="008D0850" w:rsidRPr="008D0850" w:rsidRDefault="008D0850" w:rsidP="00D258D4">
            <w:pPr>
              <w:rPr>
                <w:rFonts w:ascii="Arial" w:hAnsi="Arial" w:cs="Arial"/>
                <w:b/>
                <w:bCs/>
                <w:iCs/>
                <w:sz w:val="22"/>
                <w:szCs w:val="22"/>
              </w:rPr>
            </w:pPr>
            <w:r w:rsidRPr="008D0850">
              <w:rPr>
                <w:rFonts w:ascii="Arial" w:hAnsi="Arial" w:cs="Arial"/>
                <w:b/>
                <w:bCs/>
                <w:iCs/>
                <w:sz w:val="22"/>
                <w:szCs w:val="22"/>
              </w:rPr>
              <w:t>1 – Receitas Correntes</w:t>
            </w:r>
          </w:p>
          <w:p w14:paraId="7A163C90" w14:textId="77777777" w:rsidR="008D0850" w:rsidRPr="008D0850" w:rsidRDefault="008D0850" w:rsidP="00D258D4">
            <w:pPr>
              <w:rPr>
                <w:rFonts w:ascii="Arial" w:hAnsi="Arial" w:cs="Arial"/>
                <w:b/>
                <w:bCs/>
                <w:iCs/>
                <w:sz w:val="22"/>
                <w:szCs w:val="22"/>
              </w:rPr>
            </w:pPr>
          </w:p>
        </w:tc>
        <w:tc>
          <w:tcPr>
            <w:tcW w:w="1843" w:type="dxa"/>
            <w:tcBorders>
              <w:right w:val="single" w:sz="4" w:space="0" w:color="auto"/>
            </w:tcBorders>
          </w:tcPr>
          <w:p w14:paraId="421E5294" w14:textId="77777777" w:rsidR="008D0850" w:rsidRPr="008D0850" w:rsidRDefault="008D0850" w:rsidP="00D258D4">
            <w:pPr>
              <w:jc w:val="right"/>
              <w:rPr>
                <w:rFonts w:ascii="Arial" w:hAnsi="Arial" w:cs="Arial"/>
                <w:b/>
                <w:bCs/>
                <w:iCs/>
                <w:sz w:val="22"/>
                <w:szCs w:val="22"/>
              </w:rPr>
            </w:pPr>
          </w:p>
          <w:p w14:paraId="2052D1C2"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48.970.949,00</w:t>
            </w:r>
          </w:p>
        </w:tc>
        <w:tc>
          <w:tcPr>
            <w:tcW w:w="1218" w:type="dxa"/>
            <w:tcBorders>
              <w:left w:val="single" w:sz="4" w:space="0" w:color="auto"/>
            </w:tcBorders>
          </w:tcPr>
          <w:p w14:paraId="2445B8B9" w14:textId="77777777" w:rsidR="008D0850" w:rsidRPr="008D0850" w:rsidRDefault="008D0850" w:rsidP="00D258D4">
            <w:pPr>
              <w:jc w:val="center"/>
              <w:rPr>
                <w:rFonts w:ascii="Arial" w:hAnsi="Arial" w:cs="Arial"/>
                <w:b/>
                <w:bCs/>
                <w:iCs/>
                <w:sz w:val="22"/>
                <w:szCs w:val="22"/>
              </w:rPr>
            </w:pPr>
          </w:p>
          <w:p w14:paraId="21CC625B" w14:textId="77777777" w:rsidR="008D0850" w:rsidRPr="008D0850" w:rsidRDefault="008D0850" w:rsidP="00D258D4">
            <w:pPr>
              <w:jc w:val="center"/>
              <w:rPr>
                <w:rFonts w:ascii="Arial" w:hAnsi="Arial" w:cs="Arial"/>
                <w:b/>
                <w:bCs/>
                <w:iCs/>
                <w:sz w:val="22"/>
                <w:szCs w:val="22"/>
              </w:rPr>
            </w:pPr>
            <w:r w:rsidRPr="008D0850">
              <w:rPr>
                <w:rFonts w:ascii="Arial" w:hAnsi="Arial" w:cs="Arial"/>
                <w:b/>
                <w:bCs/>
                <w:iCs/>
                <w:sz w:val="22"/>
                <w:szCs w:val="22"/>
              </w:rPr>
              <w:t>77,75%</w:t>
            </w:r>
          </w:p>
        </w:tc>
      </w:tr>
      <w:tr w:rsidR="008D0850" w:rsidRPr="008D0850" w14:paraId="46098E0B" w14:textId="77777777" w:rsidTr="00D258D4">
        <w:trPr>
          <w:trHeight w:val="284"/>
          <w:jc w:val="center"/>
        </w:trPr>
        <w:tc>
          <w:tcPr>
            <w:tcW w:w="5330" w:type="dxa"/>
          </w:tcPr>
          <w:p w14:paraId="6C6879FA" w14:textId="77777777" w:rsidR="008D0850" w:rsidRPr="008D0850" w:rsidRDefault="008D0850" w:rsidP="00D258D4">
            <w:pPr>
              <w:pStyle w:val="Ttulo1"/>
              <w:rPr>
                <w:b w:val="0"/>
                <w:bCs w:val="0"/>
                <w:i/>
                <w:sz w:val="22"/>
                <w:szCs w:val="22"/>
              </w:rPr>
            </w:pPr>
            <w:r w:rsidRPr="008D0850">
              <w:rPr>
                <w:b w:val="0"/>
                <w:i/>
                <w:sz w:val="22"/>
                <w:szCs w:val="22"/>
              </w:rPr>
              <w:t xml:space="preserve">     Receita Tributária</w:t>
            </w:r>
          </w:p>
        </w:tc>
        <w:tc>
          <w:tcPr>
            <w:tcW w:w="1843" w:type="dxa"/>
            <w:tcBorders>
              <w:right w:val="single" w:sz="4" w:space="0" w:color="auto"/>
            </w:tcBorders>
          </w:tcPr>
          <w:p w14:paraId="7F1C5B4F" w14:textId="77777777" w:rsidR="008D0850" w:rsidRPr="008D0850" w:rsidRDefault="008D0850" w:rsidP="00D258D4">
            <w:pPr>
              <w:tabs>
                <w:tab w:val="center" w:pos="1469"/>
                <w:tab w:val="right" w:pos="2939"/>
              </w:tabs>
              <w:jc w:val="right"/>
              <w:rPr>
                <w:rFonts w:ascii="Arial" w:hAnsi="Arial" w:cs="Arial"/>
                <w:i/>
                <w:sz w:val="22"/>
                <w:szCs w:val="22"/>
              </w:rPr>
            </w:pPr>
            <w:r w:rsidRPr="008D0850">
              <w:rPr>
                <w:rFonts w:ascii="Arial" w:hAnsi="Arial" w:cs="Arial"/>
                <w:i/>
                <w:sz w:val="22"/>
                <w:szCs w:val="22"/>
              </w:rPr>
              <w:t>4.813.421,00</w:t>
            </w:r>
          </w:p>
        </w:tc>
        <w:tc>
          <w:tcPr>
            <w:tcW w:w="1218" w:type="dxa"/>
            <w:tcBorders>
              <w:left w:val="single" w:sz="4" w:space="0" w:color="auto"/>
            </w:tcBorders>
            <w:shd w:val="clear" w:color="auto" w:fill="BFBFBF"/>
          </w:tcPr>
          <w:p w14:paraId="7DE7F0B0" w14:textId="77777777" w:rsidR="008D0850" w:rsidRPr="008D0850" w:rsidRDefault="008D0850" w:rsidP="00D258D4">
            <w:pPr>
              <w:tabs>
                <w:tab w:val="center" w:pos="1469"/>
                <w:tab w:val="right" w:pos="2939"/>
              </w:tabs>
              <w:jc w:val="center"/>
              <w:rPr>
                <w:rFonts w:ascii="Arial" w:hAnsi="Arial" w:cs="Arial"/>
                <w:i/>
                <w:sz w:val="22"/>
                <w:szCs w:val="22"/>
              </w:rPr>
            </w:pPr>
          </w:p>
        </w:tc>
      </w:tr>
      <w:tr w:rsidR="008D0850" w:rsidRPr="008D0850" w14:paraId="675BF9B3" w14:textId="77777777" w:rsidTr="00D258D4">
        <w:trPr>
          <w:jc w:val="center"/>
        </w:trPr>
        <w:tc>
          <w:tcPr>
            <w:tcW w:w="5330" w:type="dxa"/>
          </w:tcPr>
          <w:p w14:paraId="779B0A71"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Receita de Contribuições</w:t>
            </w:r>
          </w:p>
        </w:tc>
        <w:tc>
          <w:tcPr>
            <w:tcW w:w="1843" w:type="dxa"/>
            <w:tcBorders>
              <w:right w:val="single" w:sz="4" w:space="0" w:color="auto"/>
            </w:tcBorders>
          </w:tcPr>
          <w:p w14:paraId="11EC9813"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1.592.178,00</w:t>
            </w:r>
          </w:p>
        </w:tc>
        <w:tc>
          <w:tcPr>
            <w:tcW w:w="1218" w:type="dxa"/>
            <w:tcBorders>
              <w:left w:val="single" w:sz="4" w:space="0" w:color="auto"/>
            </w:tcBorders>
            <w:shd w:val="clear" w:color="auto" w:fill="BFBFBF"/>
          </w:tcPr>
          <w:p w14:paraId="3C92D0AB" w14:textId="77777777" w:rsidR="008D0850" w:rsidRPr="008D0850" w:rsidRDefault="008D0850" w:rsidP="00D258D4">
            <w:pPr>
              <w:jc w:val="center"/>
              <w:rPr>
                <w:rFonts w:ascii="Arial" w:hAnsi="Arial" w:cs="Arial"/>
                <w:i/>
                <w:sz w:val="22"/>
                <w:szCs w:val="22"/>
              </w:rPr>
            </w:pPr>
          </w:p>
        </w:tc>
      </w:tr>
      <w:tr w:rsidR="008D0850" w:rsidRPr="008D0850" w14:paraId="35E3DB76" w14:textId="77777777" w:rsidTr="00D258D4">
        <w:trPr>
          <w:jc w:val="center"/>
        </w:trPr>
        <w:tc>
          <w:tcPr>
            <w:tcW w:w="5330" w:type="dxa"/>
          </w:tcPr>
          <w:p w14:paraId="4E87301A"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Receita Patrimonial</w:t>
            </w:r>
          </w:p>
        </w:tc>
        <w:tc>
          <w:tcPr>
            <w:tcW w:w="1843" w:type="dxa"/>
            <w:tcBorders>
              <w:right w:val="single" w:sz="4" w:space="0" w:color="auto"/>
            </w:tcBorders>
          </w:tcPr>
          <w:p w14:paraId="334D3AC0"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4.736.918,00</w:t>
            </w:r>
          </w:p>
        </w:tc>
        <w:tc>
          <w:tcPr>
            <w:tcW w:w="1218" w:type="dxa"/>
            <w:tcBorders>
              <w:left w:val="single" w:sz="4" w:space="0" w:color="auto"/>
            </w:tcBorders>
            <w:shd w:val="clear" w:color="auto" w:fill="BFBFBF"/>
          </w:tcPr>
          <w:p w14:paraId="34D3A168" w14:textId="77777777" w:rsidR="008D0850" w:rsidRPr="008D0850" w:rsidRDefault="008D0850" w:rsidP="00D258D4">
            <w:pPr>
              <w:jc w:val="center"/>
              <w:rPr>
                <w:rFonts w:ascii="Arial" w:hAnsi="Arial" w:cs="Arial"/>
                <w:i/>
                <w:sz w:val="22"/>
                <w:szCs w:val="22"/>
              </w:rPr>
            </w:pPr>
          </w:p>
        </w:tc>
      </w:tr>
      <w:tr w:rsidR="008D0850" w:rsidRPr="008D0850" w14:paraId="311BD99F" w14:textId="77777777" w:rsidTr="00D258D4">
        <w:trPr>
          <w:jc w:val="center"/>
        </w:trPr>
        <w:tc>
          <w:tcPr>
            <w:tcW w:w="5330" w:type="dxa"/>
          </w:tcPr>
          <w:p w14:paraId="01671F0E"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Receita de Serviço</w:t>
            </w:r>
          </w:p>
        </w:tc>
        <w:tc>
          <w:tcPr>
            <w:tcW w:w="1843" w:type="dxa"/>
            <w:tcBorders>
              <w:right w:val="single" w:sz="4" w:space="0" w:color="auto"/>
            </w:tcBorders>
          </w:tcPr>
          <w:p w14:paraId="6C1EFFC0"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281.982,00</w:t>
            </w:r>
          </w:p>
        </w:tc>
        <w:tc>
          <w:tcPr>
            <w:tcW w:w="1218" w:type="dxa"/>
            <w:tcBorders>
              <w:left w:val="single" w:sz="4" w:space="0" w:color="auto"/>
            </w:tcBorders>
            <w:shd w:val="clear" w:color="auto" w:fill="BFBFBF"/>
          </w:tcPr>
          <w:p w14:paraId="7C465445" w14:textId="77777777" w:rsidR="008D0850" w:rsidRPr="008D0850" w:rsidRDefault="008D0850" w:rsidP="00D258D4">
            <w:pPr>
              <w:jc w:val="center"/>
              <w:rPr>
                <w:rFonts w:ascii="Arial" w:hAnsi="Arial" w:cs="Arial"/>
                <w:i/>
                <w:sz w:val="22"/>
                <w:szCs w:val="22"/>
              </w:rPr>
            </w:pPr>
          </w:p>
        </w:tc>
      </w:tr>
      <w:tr w:rsidR="008D0850" w:rsidRPr="008D0850" w14:paraId="61E4E330" w14:textId="77777777" w:rsidTr="00D258D4">
        <w:trPr>
          <w:jc w:val="center"/>
        </w:trPr>
        <w:tc>
          <w:tcPr>
            <w:tcW w:w="5330" w:type="dxa"/>
          </w:tcPr>
          <w:p w14:paraId="14787AA9"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Transferências Correntes</w:t>
            </w:r>
          </w:p>
        </w:tc>
        <w:tc>
          <w:tcPr>
            <w:tcW w:w="1843" w:type="dxa"/>
            <w:tcBorders>
              <w:right w:val="single" w:sz="4" w:space="0" w:color="auto"/>
            </w:tcBorders>
          </w:tcPr>
          <w:p w14:paraId="6D066D53"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37.517.941,00</w:t>
            </w:r>
          </w:p>
        </w:tc>
        <w:tc>
          <w:tcPr>
            <w:tcW w:w="1218" w:type="dxa"/>
            <w:tcBorders>
              <w:left w:val="single" w:sz="4" w:space="0" w:color="auto"/>
            </w:tcBorders>
            <w:shd w:val="clear" w:color="auto" w:fill="BFBFBF"/>
          </w:tcPr>
          <w:p w14:paraId="2A9CF161" w14:textId="77777777" w:rsidR="008D0850" w:rsidRPr="008D0850" w:rsidRDefault="008D0850" w:rsidP="00D258D4">
            <w:pPr>
              <w:jc w:val="center"/>
              <w:rPr>
                <w:rFonts w:ascii="Arial" w:hAnsi="Arial" w:cs="Arial"/>
                <w:i/>
                <w:sz w:val="22"/>
                <w:szCs w:val="22"/>
              </w:rPr>
            </w:pPr>
          </w:p>
        </w:tc>
      </w:tr>
      <w:tr w:rsidR="008D0850" w:rsidRPr="008D0850" w14:paraId="2143A790" w14:textId="77777777" w:rsidTr="00D258D4">
        <w:trPr>
          <w:jc w:val="center"/>
        </w:trPr>
        <w:tc>
          <w:tcPr>
            <w:tcW w:w="5330" w:type="dxa"/>
          </w:tcPr>
          <w:p w14:paraId="24EC972F"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Outras Receitas Correntes</w:t>
            </w:r>
          </w:p>
        </w:tc>
        <w:tc>
          <w:tcPr>
            <w:tcW w:w="1843" w:type="dxa"/>
            <w:tcBorders>
              <w:right w:val="single" w:sz="4" w:space="0" w:color="auto"/>
            </w:tcBorders>
          </w:tcPr>
          <w:p w14:paraId="2370AB63"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28.509,00</w:t>
            </w:r>
          </w:p>
        </w:tc>
        <w:tc>
          <w:tcPr>
            <w:tcW w:w="1218" w:type="dxa"/>
            <w:tcBorders>
              <w:left w:val="single" w:sz="4" w:space="0" w:color="auto"/>
            </w:tcBorders>
            <w:shd w:val="clear" w:color="auto" w:fill="BFBFBF"/>
          </w:tcPr>
          <w:p w14:paraId="346BA91E" w14:textId="77777777" w:rsidR="008D0850" w:rsidRPr="008D0850" w:rsidRDefault="008D0850" w:rsidP="00D258D4">
            <w:pPr>
              <w:jc w:val="center"/>
              <w:rPr>
                <w:rFonts w:ascii="Arial" w:hAnsi="Arial" w:cs="Arial"/>
                <w:i/>
                <w:sz w:val="22"/>
                <w:szCs w:val="22"/>
              </w:rPr>
            </w:pPr>
          </w:p>
        </w:tc>
      </w:tr>
      <w:tr w:rsidR="008D0850" w:rsidRPr="008D0850" w14:paraId="3007DC22" w14:textId="77777777" w:rsidTr="00D258D4">
        <w:trPr>
          <w:jc w:val="center"/>
        </w:trPr>
        <w:tc>
          <w:tcPr>
            <w:tcW w:w="5330" w:type="dxa"/>
          </w:tcPr>
          <w:p w14:paraId="3B7FF39D" w14:textId="77777777" w:rsidR="008D0850" w:rsidRPr="008D0850" w:rsidRDefault="008D0850" w:rsidP="00D258D4">
            <w:pPr>
              <w:rPr>
                <w:rFonts w:ascii="Arial" w:hAnsi="Arial" w:cs="Arial"/>
                <w:b/>
                <w:bCs/>
                <w:iCs/>
                <w:sz w:val="22"/>
                <w:szCs w:val="22"/>
              </w:rPr>
            </w:pPr>
          </w:p>
          <w:p w14:paraId="36B19FA2" w14:textId="77777777" w:rsidR="008D0850" w:rsidRPr="008D0850" w:rsidRDefault="008D0850" w:rsidP="00D258D4">
            <w:pPr>
              <w:rPr>
                <w:rFonts w:ascii="Arial" w:hAnsi="Arial" w:cs="Arial"/>
                <w:b/>
                <w:bCs/>
                <w:iCs/>
                <w:sz w:val="22"/>
                <w:szCs w:val="22"/>
              </w:rPr>
            </w:pPr>
            <w:r w:rsidRPr="008D0850">
              <w:rPr>
                <w:rFonts w:ascii="Arial" w:hAnsi="Arial" w:cs="Arial"/>
                <w:b/>
                <w:bCs/>
                <w:iCs/>
                <w:sz w:val="22"/>
                <w:szCs w:val="22"/>
              </w:rPr>
              <w:t>2 – Receitas de Capital</w:t>
            </w:r>
          </w:p>
          <w:p w14:paraId="5745DC46" w14:textId="77777777" w:rsidR="008D0850" w:rsidRPr="008D0850" w:rsidRDefault="008D0850" w:rsidP="00D258D4">
            <w:pPr>
              <w:rPr>
                <w:rFonts w:ascii="Arial" w:hAnsi="Arial" w:cs="Arial"/>
                <w:b/>
                <w:bCs/>
                <w:iCs/>
                <w:sz w:val="22"/>
                <w:szCs w:val="22"/>
              </w:rPr>
            </w:pPr>
          </w:p>
        </w:tc>
        <w:tc>
          <w:tcPr>
            <w:tcW w:w="1843" w:type="dxa"/>
            <w:tcBorders>
              <w:right w:val="single" w:sz="4" w:space="0" w:color="auto"/>
            </w:tcBorders>
          </w:tcPr>
          <w:p w14:paraId="2E203BC7" w14:textId="77777777" w:rsidR="008D0850" w:rsidRPr="008D0850" w:rsidRDefault="008D0850" w:rsidP="00D258D4">
            <w:pPr>
              <w:jc w:val="right"/>
              <w:rPr>
                <w:rFonts w:ascii="Arial" w:hAnsi="Arial" w:cs="Arial"/>
                <w:b/>
                <w:bCs/>
                <w:sz w:val="22"/>
                <w:szCs w:val="22"/>
              </w:rPr>
            </w:pPr>
          </w:p>
          <w:p w14:paraId="25A20CAC" w14:textId="77777777" w:rsidR="008D0850" w:rsidRPr="008D0850" w:rsidRDefault="008D0850" w:rsidP="00D258D4">
            <w:pPr>
              <w:jc w:val="right"/>
              <w:rPr>
                <w:rFonts w:ascii="Arial" w:hAnsi="Arial" w:cs="Arial"/>
                <w:b/>
                <w:bCs/>
                <w:sz w:val="22"/>
                <w:szCs w:val="22"/>
              </w:rPr>
            </w:pPr>
            <w:r w:rsidRPr="008D0850">
              <w:rPr>
                <w:rFonts w:ascii="Arial" w:hAnsi="Arial" w:cs="Arial"/>
                <w:b/>
                <w:bCs/>
                <w:sz w:val="22"/>
                <w:szCs w:val="22"/>
              </w:rPr>
              <w:t>11.514.435,00</w:t>
            </w:r>
          </w:p>
        </w:tc>
        <w:tc>
          <w:tcPr>
            <w:tcW w:w="1218" w:type="dxa"/>
            <w:tcBorders>
              <w:left w:val="single" w:sz="4" w:space="0" w:color="auto"/>
            </w:tcBorders>
          </w:tcPr>
          <w:p w14:paraId="54CCF1FB" w14:textId="77777777" w:rsidR="008D0850" w:rsidRPr="008D0850" w:rsidRDefault="008D0850" w:rsidP="00D258D4">
            <w:pPr>
              <w:jc w:val="center"/>
              <w:rPr>
                <w:rFonts w:ascii="Arial" w:hAnsi="Arial" w:cs="Arial"/>
                <w:b/>
                <w:bCs/>
                <w:sz w:val="22"/>
                <w:szCs w:val="22"/>
              </w:rPr>
            </w:pPr>
          </w:p>
          <w:p w14:paraId="556C1FAC" w14:textId="77777777" w:rsidR="008D0850" w:rsidRPr="008D0850" w:rsidRDefault="008D0850" w:rsidP="00D258D4">
            <w:pPr>
              <w:jc w:val="center"/>
              <w:rPr>
                <w:rFonts w:ascii="Arial" w:hAnsi="Arial" w:cs="Arial"/>
                <w:b/>
                <w:bCs/>
                <w:sz w:val="22"/>
                <w:szCs w:val="22"/>
              </w:rPr>
            </w:pPr>
            <w:r w:rsidRPr="008D0850">
              <w:rPr>
                <w:rFonts w:ascii="Arial" w:hAnsi="Arial" w:cs="Arial"/>
                <w:b/>
                <w:bCs/>
                <w:sz w:val="22"/>
                <w:szCs w:val="22"/>
              </w:rPr>
              <w:t>18,28%</w:t>
            </w:r>
          </w:p>
        </w:tc>
      </w:tr>
      <w:tr w:rsidR="008D0850" w:rsidRPr="008D0850" w14:paraId="62CA8709" w14:textId="77777777" w:rsidTr="00D258D4">
        <w:trPr>
          <w:jc w:val="center"/>
        </w:trPr>
        <w:tc>
          <w:tcPr>
            <w:tcW w:w="5330" w:type="dxa"/>
          </w:tcPr>
          <w:p w14:paraId="3894C53E"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Alienação de bens</w:t>
            </w:r>
          </w:p>
        </w:tc>
        <w:tc>
          <w:tcPr>
            <w:tcW w:w="1843" w:type="dxa"/>
            <w:tcBorders>
              <w:right w:val="single" w:sz="4" w:space="0" w:color="auto"/>
            </w:tcBorders>
          </w:tcPr>
          <w:p w14:paraId="3E5F9A8A"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400.000,00</w:t>
            </w:r>
          </w:p>
        </w:tc>
        <w:tc>
          <w:tcPr>
            <w:tcW w:w="1218" w:type="dxa"/>
            <w:tcBorders>
              <w:left w:val="single" w:sz="4" w:space="0" w:color="auto"/>
            </w:tcBorders>
            <w:shd w:val="clear" w:color="auto" w:fill="BFBFBF"/>
          </w:tcPr>
          <w:p w14:paraId="74B870C1" w14:textId="77777777" w:rsidR="008D0850" w:rsidRPr="008D0850" w:rsidRDefault="008D0850" w:rsidP="00D258D4">
            <w:pPr>
              <w:jc w:val="center"/>
              <w:rPr>
                <w:rFonts w:ascii="Arial" w:hAnsi="Arial" w:cs="Arial"/>
                <w:i/>
                <w:sz w:val="22"/>
                <w:szCs w:val="22"/>
              </w:rPr>
            </w:pPr>
          </w:p>
        </w:tc>
      </w:tr>
      <w:tr w:rsidR="008D0850" w:rsidRPr="008D0850" w14:paraId="401FE73C" w14:textId="77777777" w:rsidTr="00D258D4">
        <w:trPr>
          <w:jc w:val="center"/>
        </w:trPr>
        <w:tc>
          <w:tcPr>
            <w:tcW w:w="5330" w:type="dxa"/>
          </w:tcPr>
          <w:p w14:paraId="0EAB45E8"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Amortização de Empréstimos</w:t>
            </w:r>
          </w:p>
        </w:tc>
        <w:tc>
          <w:tcPr>
            <w:tcW w:w="1843" w:type="dxa"/>
            <w:tcBorders>
              <w:right w:val="single" w:sz="4" w:space="0" w:color="auto"/>
            </w:tcBorders>
          </w:tcPr>
          <w:p w14:paraId="5BA57C64"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7.251,00</w:t>
            </w:r>
          </w:p>
        </w:tc>
        <w:tc>
          <w:tcPr>
            <w:tcW w:w="1218" w:type="dxa"/>
            <w:tcBorders>
              <w:left w:val="single" w:sz="4" w:space="0" w:color="auto"/>
            </w:tcBorders>
            <w:shd w:val="clear" w:color="auto" w:fill="BFBFBF"/>
          </w:tcPr>
          <w:p w14:paraId="76A2017C" w14:textId="77777777" w:rsidR="008D0850" w:rsidRPr="008D0850" w:rsidRDefault="008D0850" w:rsidP="00D258D4">
            <w:pPr>
              <w:jc w:val="center"/>
              <w:rPr>
                <w:rFonts w:ascii="Arial" w:hAnsi="Arial" w:cs="Arial"/>
                <w:i/>
                <w:sz w:val="22"/>
                <w:szCs w:val="22"/>
              </w:rPr>
            </w:pPr>
          </w:p>
        </w:tc>
      </w:tr>
      <w:tr w:rsidR="008D0850" w:rsidRPr="008D0850" w14:paraId="6E8529C7" w14:textId="77777777" w:rsidTr="00D258D4">
        <w:trPr>
          <w:jc w:val="center"/>
        </w:trPr>
        <w:tc>
          <w:tcPr>
            <w:tcW w:w="5330" w:type="dxa"/>
          </w:tcPr>
          <w:p w14:paraId="22F6C5EF" w14:textId="77777777" w:rsidR="008D0850" w:rsidRPr="008D0850" w:rsidRDefault="008D0850" w:rsidP="00D258D4">
            <w:pPr>
              <w:rPr>
                <w:rFonts w:ascii="Arial" w:hAnsi="Arial" w:cs="Arial"/>
                <w:i/>
                <w:sz w:val="22"/>
                <w:szCs w:val="22"/>
              </w:rPr>
            </w:pPr>
            <w:r w:rsidRPr="008D0850">
              <w:rPr>
                <w:rFonts w:ascii="Arial" w:hAnsi="Arial" w:cs="Arial"/>
                <w:i/>
                <w:sz w:val="22"/>
                <w:szCs w:val="22"/>
              </w:rPr>
              <w:t xml:space="preserve">     Transferência de capital</w:t>
            </w:r>
          </w:p>
        </w:tc>
        <w:tc>
          <w:tcPr>
            <w:tcW w:w="1843" w:type="dxa"/>
            <w:tcBorders>
              <w:right w:val="single" w:sz="4" w:space="0" w:color="auto"/>
            </w:tcBorders>
          </w:tcPr>
          <w:p w14:paraId="70143332" w14:textId="77777777" w:rsidR="008D0850" w:rsidRPr="008D0850" w:rsidRDefault="008D0850" w:rsidP="00D258D4">
            <w:pPr>
              <w:jc w:val="right"/>
              <w:rPr>
                <w:rFonts w:ascii="Arial" w:hAnsi="Arial" w:cs="Arial"/>
                <w:i/>
                <w:sz w:val="22"/>
                <w:szCs w:val="22"/>
              </w:rPr>
            </w:pPr>
            <w:r w:rsidRPr="008D0850">
              <w:rPr>
                <w:rFonts w:ascii="Arial" w:hAnsi="Arial" w:cs="Arial"/>
                <w:i/>
                <w:sz w:val="22"/>
                <w:szCs w:val="22"/>
              </w:rPr>
              <w:t>11.107.184,00</w:t>
            </w:r>
          </w:p>
        </w:tc>
        <w:tc>
          <w:tcPr>
            <w:tcW w:w="1218" w:type="dxa"/>
            <w:tcBorders>
              <w:left w:val="single" w:sz="4" w:space="0" w:color="auto"/>
            </w:tcBorders>
            <w:shd w:val="clear" w:color="auto" w:fill="BFBFBF"/>
          </w:tcPr>
          <w:p w14:paraId="51FCE90B" w14:textId="77777777" w:rsidR="008D0850" w:rsidRPr="008D0850" w:rsidRDefault="008D0850" w:rsidP="00D258D4">
            <w:pPr>
              <w:jc w:val="center"/>
              <w:rPr>
                <w:rFonts w:ascii="Arial" w:hAnsi="Arial" w:cs="Arial"/>
                <w:i/>
                <w:sz w:val="22"/>
                <w:szCs w:val="22"/>
              </w:rPr>
            </w:pPr>
          </w:p>
        </w:tc>
      </w:tr>
      <w:tr w:rsidR="008D0850" w:rsidRPr="008D0850" w14:paraId="4073C478" w14:textId="77777777" w:rsidTr="00D258D4">
        <w:trPr>
          <w:jc w:val="center"/>
        </w:trPr>
        <w:tc>
          <w:tcPr>
            <w:tcW w:w="5330" w:type="dxa"/>
          </w:tcPr>
          <w:p w14:paraId="05A0AEE2" w14:textId="77777777" w:rsidR="008D0850" w:rsidRPr="008D0850" w:rsidRDefault="008D0850" w:rsidP="00D258D4">
            <w:pPr>
              <w:rPr>
                <w:rFonts w:ascii="Arial" w:hAnsi="Arial" w:cs="Arial"/>
                <w:b/>
                <w:bCs/>
                <w:iCs/>
                <w:sz w:val="22"/>
                <w:szCs w:val="22"/>
              </w:rPr>
            </w:pPr>
          </w:p>
          <w:p w14:paraId="0061C3AF" w14:textId="77777777" w:rsidR="008D0850" w:rsidRPr="008D0850" w:rsidRDefault="008D0850" w:rsidP="00D258D4">
            <w:pPr>
              <w:rPr>
                <w:rFonts w:ascii="Arial" w:hAnsi="Arial" w:cs="Arial"/>
                <w:b/>
                <w:bCs/>
                <w:iCs/>
                <w:sz w:val="22"/>
                <w:szCs w:val="22"/>
              </w:rPr>
            </w:pPr>
            <w:r w:rsidRPr="008D0850">
              <w:rPr>
                <w:rFonts w:ascii="Arial" w:hAnsi="Arial" w:cs="Arial"/>
                <w:b/>
                <w:bCs/>
                <w:iCs/>
                <w:sz w:val="22"/>
                <w:szCs w:val="22"/>
              </w:rPr>
              <w:t xml:space="preserve">7 – Receitas Correntes </w:t>
            </w:r>
            <w:proofErr w:type="spellStart"/>
            <w:r w:rsidRPr="008D0850">
              <w:rPr>
                <w:rFonts w:ascii="Arial" w:hAnsi="Arial" w:cs="Arial"/>
                <w:b/>
                <w:bCs/>
                <w:iCs/>
                <w:sz w:val="22"/>
                <w:szCs w:val="22"/>
              </w:rPr>
              <w:t>Intraorçamentárias</w:t>
            </w:r>
            <w:proofErr w:type="spellEnd"/>
          </w:p>
          <w:p w14:paraId="419CD12A" w14:textId="77777777" w:rsidR="008D0850" w:rsidRPr="008D0850" w:rsidRDefault="008D0850" w:rsidP="00D258D4">
            <w:pPr>
              <w:rPr>
                <w:rFonts w:ascii="Arial" w:hAnsi="Arial" w:cs="Arial"/>
                <w:b/>
                <w:bCs/>
                <w:iCs/>
                <w:sz w:val="22"/>
                <w:szCs w:val="22"/>
              </w:rPr>
            </w:pPr>
          </w:p>
        </w:tc>
        <w:tc>
          <w:tcPr>
            <w:tcW w:w="1843" w:type="dxa"/>
            <w:tcBorders>
              <w:right w:val="single" w:sz="4" w:space="0" w:color="auto"/>
            </w:tcBorders>
          </w:tcPr>
          <w:p w14:paraId="381101C4" w14:textId="77777777" w:rsidR="008D0850" w:rsidRPr="008D0850" w:rsidRDefault="008D0850" w:rsidP="00D258D4">
            <w:pPr>
              <w:jc w:val="right"/>
              <w:rPr>
                <w:rFonts w:ascii="Arial" w:hAnsi="Arial" w:cs="Arial"/>
                <w:b/>
                <w:bCs/>
                <w:sz w:val="22"/>
                <w:szCs w:val="22"/>
              </w:rPr>
            </w:pPr>
          </w:p>
          <w:p w14:paraId="7F7D8554" w14:textId="77777777" w:rsidR="008D0850" w:rsidRPr="008D0850" w:rsidRDefault="008D0850" w:rsidP="00D258D4">
            <w:pPr>
              <w:jc w:val="right"/>
              <w:rPr>
                <w:rFonts w:ascii="Arial" w:hAnsi="Arial" w:cs="Arial"/>
                <w:b/>
                <w:bCs/>
                <w:sz w:val="22"/>
                <w:szCs w:val="22"/>
              </w:rPr>
            </w:pPr>
            <w:r w:rsidRPr="008D0850">
              <w:rPr>
                <w:rFonts w:ascii="Arial" w:hAnsi="Arial" w:cs="Arial"/>
                <w:b/>
                <w:bCs/>
                <w:sz w:val="22"/>
                <w:szCs w:val="22"/>
              </w:rPr>
              <w:t>2.498.555,00</w:t>
            </w:r>
          </w:p>
        </w:tc>
        <w:tc>
          <w:tcPr>
            <w:tcW w:w="1218" w:type="dxa"/>
            <w:tcBorders>
              <w:left w:val="single" w:sz="4" w:space="0" w:color="auto"/>
            </w:tcBorders>
          </w:tcPr>
          <w:p w14:paraId="0D70F283" w14:textId="77777777" w:rsidR="008D0850" w:rsidRPr="008D0850" w:rsidRDefault="008D0850" w:rsidP="00D258D4">
            <w:pPr>
              <w:jc w:val="center"/>
              <w:rPr>
                <w:rFonts w:ascii="Arial" w:hAnsi="Arial" w:cs="Arial"/>
                <w:b/>
                <w:bCs/>
                <w:sz w:val="22"/>
                <w:szCs w:val="22"/>
              </w:rPr>
            </w:pPr>
          </w:p>
          <w:p w14:paraId="41143CF8" w14:textId="77777777" w:rsidR="008D0850" w:rsidRPr="008D0850" w:rsidRDefault="008D0850" w:rsidP="00D258D4">
            <w:pPr>
              <w:jc w:val="center"/>
              <w:rPr>
                <w:rFonts w:ascii="Arial" w:hAnsi="Arial" w:cs="Arial"/>
                <w:b/>
                <w:bCs/>
                <w:sz w:val="22"/>
                <w:szCs w:val="22"/>
              </w:rPr>
            </w:pPr>
            <w:r w:rsidRPr="008D0850">
              <w:rPr>
                <w:rFonts w:ascii="Arial" w:hAnsi="Arial" w:cs="Arial"/>
                <w:b/>
                <w:bCs/>
                <w:sz w:val="22"/>
                <w:szCs w:val="22"/>
              </w:rPr>
              <w:t>3,97%</w:t>
            </w:r>
          </w:p>
        </w:tc>
      </w:tr>
      <w:tr w:rsidR="008D0850" w:rsidRPr="008D0850" w14:paraId="59E3DABD" w14:textId="77777777" w:rsidTr="00D258D4">
        <w:trPr>
          <w:jc w:val="center"/>
        </w:trPr>
        <w:tc>
          <w:tcPr>
            <w:tcW w:w="5330" w:type="dxa"/>
          </w:tcPr>
          <w:p w14:paraId="34450949" w14:textId="77777777" w:rsidR="008D0850" w:rsidRPr="008D0850" w:rsidRDefault="008D0850" w:rsidP="00D258D4">
            <w:pPr>
              <w:rPr>
                <w:rFonts w:ascii="Arial" w:hAnsi="Arial" w:cs="Arial"/>
                <w:b/>
                <w:bCs/>
                <w:iCs/>
                <w:sz w:val="22"/>
                <w:szCs w:val="22"/>
              </w:rPr>
            </w:pPr>
          </w:p>
          <w:p w14:paraId="5781F941" w14:textId="77777777" w:rsidR="008D0850" w:rsidRPr="008D0850" w:rsidRDefault="008D0850" w:rsidP="00D258D4">
            <w:pPr>
              <w:jc w:val="center"/>
              <w:rPr>
                <w:rFonts w:ascii="Arial" w:hAnsi="Arial" w:cs="Arial"/>
                <w:b/>
                <w:bCs/>
                <w:iCs/>
                <w:sz w:val="22"/>
                <w:szCs w:val="22"/>
              </w:rPr>
            </w:pPr>
            <w:r w:rsidRPr="008D0850">
              <w:rPr>
                <w:rFonts w:ascii="Arial" w:hAnsi="Arial" w:cs="Arial"/>
                <w:b/>
                <w:bCs/>
                <w:iCs/>
                <w:sz w:val="22"/>
                <w:szCs w:val="22"/>
              </w:rPr>
              <w:t>RECEITA TOTAL BRUTA</w:t>
            </w:r>
          </w:p>
          <w:p w14:paraId="3044143F" w14:textId="77777777" w:rsidR="008D0850" w:rsidRPr="008D0850" w:rsidRDefault="008D0850" w:rsidP="00D258D4">
            <w:pPr>
              <w:rPr>
                <w:rFonts w:ascii="Arial" w:hAnsi="Arial" w:cs="Arial"/>
                <w:b/>
                <w:bCs/>
                <w:iCs/>
                <w:sz w:val="22"/>
                <w:szCs w:val="22"/>
              </w:rPr>
            </w:pPr>
          </w:p>
        </w:tc>
        <w:tc>
          <w:tcPr>
            <w:tcW w:w="1843" w:type="dxa"/>
            <w:tcBorders>
              <w:right w:val="single" w:sz="4" w:space="0" w:color="auto"/>
            </w:tcBorders>
          </w:tcPr>
          <w:p w14:paraId="3EC9825D" w14:textId="77777777" w:rsidR="008D0850" w:rsidRPr="008D0850" w:rsidRDefault="008D0850" w:rsidP="00D258D4">
            <w:pPr>
              <w:jc w:val="right"/>
              <w:rPr>
                <w:rFonts w:ascii="Arial" w:hAnsi="Arial" w:cs="Arial"/>
                <w:b/>
                <w:bCs/>
                <w:sz w:val="22"/>
                <w:szCs w:val="22"/>
              </w:rPr>
            </w:pPr>
          </w:p>
          <w:p w14:paraId="539AFC94" w14:textId="77777777" w:rsidR="008D0850" w:rsidRPr="008D0850" w:rsidRDefault="008D0850" w:rsidP="00D258D4">
            <w:pPr>
              <w:jc w:val="right"/>
              <w:rPr>
                <w:rFonts w:ascii="Arial" w:hAnsi="Arial" w:cs="Arial"/>
                <w:b/>
                <w:bCs/>
                <w:sz w:val="22"/>
                <w:szCs w:val="22"/>
              </w:rPr>
            </w:pPr>
            <w:r w:rsidRPr="008D0850">
              <w:rPr>
                <w:rFonts w:ascii="Arial" w:hAnsi="Arial" w:cs="Arial"/>
                <w:b/>
                <w:bCs/>
                <w:sz w:val="22"/>
                <w:szCs w:val="22"/>
              </w:rPr>
              <w:t>62.983.939,00</w:t>
            </w:r>
          </w:p>
        </w:tc>
        <w:tc>
          <w:tcPr>
            <w:tcW w:w="1218" w:type="dxa"/>
            <w:tcBorders>
              <w:left w:val="single" w:sz="4" w:space="0" w:color="auto"/>
            </w:tcBorders>
          </w:tcPr>
          <w:p w14:paraId="7BD8AEF3" w14:textId="77777777" w:rsidR="008D0850" w:rsidRPr="008D0850" w:rsidRDefault="008D0850" w:rsidP="00D258D4">
            <w:pPr>
              <w:jc w:val="center"/>
              <w:rPr>
                <w:rFonts w:ascii="Arial" w:hAnsi="Arial" w:cs="Arial"/>
                <w:b/>
                <w:bCs/>
                <w:sz w:val="22"/>
                <w:szCs w:val="22"/>
              </w:rPr>
            </w:pPr>
          </w:p>
          <w:p w14:paraId="42BCA3C7" w14:textId="77777777" w:rsidR="008D0850" w:rsidRPr="008D0850" w:rsidRDefault="008D0850" w:rsidP="00D258D4">
            <w:pPr>
              <w:jc w:val="center"/>
              <w:rPr>
                <w:rFonts w:ascii="Arial" w:hAnsi="Arial" w:cs="Arial"/>
                <w:b/>
                <w:bCs/>
                <w:sz w:val="22"/>
                <w:szCs w:val="22"/>
              </w:rPr>
            </w:pPr>
            <w:r w:rsidRPr="008D0850">
              <w:rPr>
                <w:rFonts w:ascii="Arial" w:hAnsi="Arial" w:cs="Arial"/>
                <w:b/>
                <w:bCs/>
                <w:sz w:val="22"/>
                <w:szCs w:val="22"/>
              </w:rPr>
              <w:t>100,00</w:t>
            </w:r>
          </w:p>
        </w:tc>
      </w:tr>
      <w:tr w:rsidR="008D0850" w:rsidRPr="008D0850" w14:paraId="1BC17D8C" w14:textId="77777777" w:rsidTr="00D258D4">
        <w:trPr>
          <w:jc w:val="center"/>
        </w:trPr>
        <w:tc>
          <w:tcPr>
            <w:tcW w:w="5330" w:type="dxa"/>
          </w:tcPr>
          <w:p w14:paraId="154B6F83" w14:textId="77777777" w:rsidR="008D0850" w:rsidRPr="008D0850" w:rsidRDefault="008D0850" w:rsidP="00D258D4">
            <w:pPr>
              <w:rPr>
                <w:rFonts w:ascii="Arial" w:hAnsi="Arial" w:cs="Arial"/>
                <w:b/>
                <w:bCs/>
                <w:iCs/>
                <w:sz w:val="22"/>
                <w:szCs w:val="22"/>
              </w:rPr>
            </w:pPr>
          </w:p>
          <w:p w14:paraId="0A01A8D2" w14:textId="77777777" w:rsidR="008D0850" w:rsidRPr="008D0850" w:rsidRDefault="008D0850" w:rsidP="00D258D4">
            <w:pPr>
              <w:rPr>
                <w:rFonts w:ascii="Arial" w:hAnsi="Arial" w:cs="Arial"/>
                <w:b/>
                <w:bCs/>
                <w:iCs/>
                <w:sz w:val="22"/>
                <w:szCs w:val="22"/>
              </w:rPr>
            </w:pPr>
            <w:r w:rsidRPr="008D0850">
              <w:rPr>
                <w:rFonts w:ascii="Arial" w:hAnsi="Arial" w:cs="Arial"/>
                <w:b/>
                <w:bCs/>
                <w:iCs/>
                <w:sz w:val="22"/>
                <w:szCs w:val="22"/>
              </w:rPr>
              <w:t>9 – Dedução da Receita</w:t>
            </w:r>
          </w:p>
          <w:p w14:paraId="7CB6248D" w14:textId="77777777" w:rsidR="008D0850" w:rsidRPr="008D0850" w:rsidRDefault="008D0850" w:rsidP="00D258D4">
            <w:pPr>
              <w:rPr>
                <w:rFonts w:ascii="Arial" w:hAnsi="Arial" w:cs="Arial"/>
                <w:b/>
                <w:bCs/>
                <w:iCs/>
                <w:sz w:val="22"/>
                <w:szCs w:val="22"/>
              </w:rPr>
            </w:pPr>
            <w:r w:rsidRPr="008D0850">
              <w:rPr>
                <w:rFonts w:ascii="Arial" w:hAnsi="Arial" w:cs="Arial"/>
                <w:b/>
                <w:bCs/>
                <w:iCs/>
                <w:sz w:val="22"/>
                <w:szCs w:val="22"/>
              </w:rPr>
              <w:t xml:space="preserve"> </w:t>
            </w:r>
          </w:p>
        </w:tc>
        <w:tc>
          <w:tcPr>
            <w:tcW w:w="1843" w:type="dxa"/>
            <w:tcBorders>
              <w:right w:val="single" w:sz="4" w:space="0" w:color="auto"/>
            </w:tcBorders>
          </w:tcPr>
          <w:p w14:paraId="72A53220" w14:textId="77777777" w:rsidR="008D0850" w:rsidRPr="008D0850" w:rsidRDefault="008D0850" w:rsidP="00D258D4">
            <w:pPr>
              <w:jc w:val="right"/>
              <w:rPr>
                <w:rFonts w:ascii="Arial" w:hAnsi="Arial" w:cs="Arial"/>
                <w:b/>
                <w:bCs/>
                <w:sz w:val="22"/>
                <w:szCs w:val="22"/>
              </w:rPr>
            </w:pPr>
          </w:p>
          <w:p w14:paraId="4680EE09" w14:textId="77777777" w:rsidR="008D0850" w:rsidRPr="008D0850" w:rsidRDefault="008D0850" w:rsidP="00D258D4">
            <w:pPr>
              <w:jc w:val="right"/>
              <w:rPr>
                <w:rFonts w:ascii="Arial" w:hAnsi="Arial" w:cs="Arial"/>
                <w:b/>
                <w:bCs/>
                <w:sz w:val="22"/>
                <w:szCs w:val="22"/>
              </w:rPr>
            </w:pPr>
            <w:r w:rsidRPr="008D0850">
              <w:rPr>
                <w:rFonts w:ascii="Arial" w:hAnsi="Arial" w:cs="Arial"/>
                <w:b/>
                <w:bCs/>
                <w:sz w:val="22"/>
                <w:szCs w:val="22"/>
              </w:rPr>
              <w:t>(5.966.510,00)</w:t>
            </w:r>
          </w:p>
        </w:tc>
        <w:tc>
          <w:tcPr>
            <w:tcW w:w="1218" w:type="dxa"/>
            <w:tcBorders>
              <w:left w:val="single" w:sz="4" w:space="0" w:color="auto"/>
            </w:tcBorders>
            <w:shd w:val="clear" w:color="auto" w:fill="BFBFBF"/>
          </w:tcPr>
          <w:p w14:paraId="5B38A536" w14:textId="77777777" w:rsidR="008D0850" w:rsidRPr="008D0850" w:rsidRDefault="008D0850" w:rsidP="00D258D4">
            <w:pPr>
              <w:jc w:val="center"/>
              <w:rPr>
                <w:rFonts w:ascii="Arial" w:hAnsi="Arial" w:cs="Arial"/>
                <w:b/>
                <w:bCs/>
                <w:sz w:val="22"/>
                <w:szCs w:val="22"/>
              </w:rPr>
            </w:pPr>
          </w:p>
          <w:p w14:paraId="2726EF92" w14:textId="77777777" w:rsidR="008D0850" w:rsidRPr="008D0850" w:rsidRDefault="008D0850" w:rsidP="00D258D4">
            <w:pPr>
              <w:jc w:val="center"/>
              <w:rPr>
                <w:rFonts w:ascii="Arial" w:hAnsi="Arial" w:cs="Arial"/>
                <w:b/>
                <w:bCs/>
                <w:sz w:val="22"/>
                <w:szCs w:val="22"/>
              </w:rPr>
            </w:pPr>
          </w:p>
        </w:tc>
      </w:tr>
      <w:tr w:rsidR="008D0850" w:rsidRPr="008D0850" w14:paraId="05982701" w14:textId="77777777" w:rsidTr="00D258D4">
        <w:trPr>
          <w:jc w:val="center"/>
        </w:trPr>
        <w:tc>
          <w:tcPr>
            <w:tcW w:w="5330" w:type="dxa"/>
          </w:tcPr>
          <w:p w14:paraId="68FA1E9A" w14:textId="77777777" w:rsidR="008D0850" w:rsidRPr="008D0850" w:rsidRDefault="008D0850" w:rsidP="00D258D4">
            <w:pPr>
              <w:rPr>
                <w:rFonts w:ascii="Arial" w:hAnsi="Arial" w:cs="Arial"/>
                <w:b/>
                <w:bCs/>
                <w:iCs/>
                <w:sz w:val="22"/>
                <w:szCs w:val="22"/>
              </w:rPr>
            </w:pPr>
          </w:p>
          <w:p w14:paraId="5E74E35E" w14:textId="77777777" w:rsidR="008D0850" w:rsidRPr="008D0850" w:rsidRDefault="008D0850" w:rsidP="00D258D4">
            <w:pPr>
              <w:jc w:val="center"/>
              <w:rPr>
                <w:rFonts w:ascii="Arial" w:hAnsi="Arial" w:cs="Arial"/>
                <w:b/>
                <w:bCs/>
                <w:iCs/>
                <w:sz w:val="22"/>
                <w:szCs w:val="22"/>
              </w:rPr>
            </w:pPr>
            <w:r w:rsidRPr="008D0850">
              <w:rPr>
                <w:rFonts w:ascii="Arial" w:hAnsi="Arial" w:cs="Arial"/>
                <w:b/>
                <w:bCs/>
                <w:iCs/>
                <w:sz w:val="22"/>
                <w:szCs w:val="22"/>
              </w:rPr>
              <w:t>RECEITA TOTAL LÍQUIDA (1+2+7+9)</w:t>
            </w:r>
          </w:p>
          <w:p w14:paraId="45437CCB" w14:textId="77777777" w:rsidR="008D0850" w:rsidRPr="008D0850" w:rsidRDefault="008D0850" w:rsidP="00D258D4">
            <w:pPr>
              <w:jc w:val="center"/>
              <w:rPr>
                <w:rFonts w:ascii="Arial" w:hAnsi="Arial" w:cs="Arial"/>
                <w:b/>
                <w:bCs/>
                <w:iCs/>
                <w:sz w:val="22"/>
                <w:szCs w:val="22"/>
              </w:rPr>
            </w:pPr>
          </w:p>
        </w:tc>
        <w:tc>
          <w:tcPr>
            <w:tcW w:w="1843" w:type="dxa"/>
            <w:tcBorders>
              <w:right w:val="single" w:sz="4" w:space="0" w:color="auto"/>
            </w:tcBorders>
          </w:tcPr>
          <w:p w14:paraId="491743F3" w14:textId="77777777" w:rsidR="008D0850" w:rsidRPr="008D0850" w:rsidRDefault="008D0850" w:rsidP="00D258D4">
            <w:pPr>
              <w:jc w:val="right"/>
              <w:rPr>
                <w:rFonts w:ascii="Arial" w:hAnsi="Arial" w:cs="Arial"/>
                <w:b/>
                <w:bCs/>
                <w:sz w:val="22"/>
                <w:szCs w:val="22"/>
              </w:rPr>
            </w:pPr>
          </w:p>
          <w:p w14:paraId="1C9690B4" w14:textId="77777777" w:rsidR="008D0850" w:rsidRPr="008D0850" w:rsidRDefault="008D0850" w:rsidP="00D258D4">
            <w:pPr>
              <w:jc w:val="right"/>
              <w:rPr>
                <w:rFonts w:ascii="Arial" w:hAnsi="Arial" w:cs="Arial"/>
                <w:b/>
                <w:bCs/>
                <w:sz w:val="22"/>
                <w:szCs w:val="22"/>
              </w:rPr>
            </w:pPr>
            <w:bookmarkStart w:id="2" w:name="_Hlk149040550"/>
            <w:r w:rsidRPr="008D0850">
              <w:rPr>
                <w:rFonts w:ascii="Arial" w:hAnsi="Arial" w:cs="Arial"/>
                <w:b/>
                <w:bCs/>
                <w:sz w:val="22"/>
                <w:szCs w:val="22"/>
              </w:rPr>
              <w:t>57.017.429,00</w:t>
            </w:r>
            <w:bookmarkEnd w:id="2"/>
          </w:p>
        </w:tc>
        <w:tc>
          <w:tcPr>
            <w:tcW w:w="1218" w:type="dxa"/>
            <w:tcBorders>
              <w:left w:val="single" w:sz="4" w:space="0" w:color="auto"/>
            </w:tcBorders>
            <w:shd w:val="clear" w:color="auto" w:fill="BFBFBF"/>
          </w:tcPr>
          <w:p w14:paraId="573A118C" w14:textId="77777777" w:rsidR="008D0850" w:rsidRPr="008D0850" w:rsidRDefault="008D0850" w:rsidP="00D258D4">
            <w:pPr>
              <w:jc w:val="right"/>
              <w:rPr>
                <w:rFonts w:ascii="Arial" w:hAnsi="Arial" w:cs="Arial"/>
                <w:b/>
                <w:bCs/>
                <w:sz w:val="22"/>
                <w:szCs w:val="22"/>
              </w:rPr>
            </w:pPr>
          </w:p>
          <w:p w14:paraId="69BFFEA0" w14:textId="77777777" w:rsidR="008D0850" w:rsidRPr="008D0850" w:rsidRDefault="008D0850" w:rsidP="00D258D4">
            <w:pPr>
              <w:jc w:val="right"/>
              <w:rPr>
                <w:rFonts w:ascii="Arial" w:hAnsi="Arial" w:cs="Arial"/>
                <w:b/>
                <w:bCs/>
                <w:sz w:val="22"/>
                <w:szCs w:val="22"/>
              </w:rPr>
            </w:pPr>
          </w:p>
        </w:tc>
      </w:tr>
    </w:tbl>
    <w:p w14:paraId="2B9143C9" w14:textId="77777777" w:rsidR="008D0850" w:rsidRDefault="008D0850" w:rsidP="00A9725E">
      <w:pPr>
        <w:pStyle w:val="Recuodecorpodetexto2"/>
        <w:spacing w:line="276" w:lineRule="auto"/>
        <w:ind w:left="0"/>
        <w:rPr>
          <w:szCs w:val="24"/>
        </w:rPr>
      </w:pPr>
    </w:p>
    <w:p w14:paraId="7EE238B4" w14:textId="77777777" w:rsidR="008D0850" w:rsidRPr="008D0850" w:rsidRDefault="008D0850" w:rsidP="00A9725E">
      <w:pPr>
        <w:spacing w:after="120"/>
        <w:jc w:val="center"/>
        <w:rPr>
          <w:rFonts w:ascii="Arial" w:hAnsi="Arial" w:cs="Arial"/>
          <w:b/>
          <w:sz w:val="22"/>
          <w:szCs w:val="22"/>
        </w:rPr>
      </w:pPr>
      <w:r w:rsidRPr="008D0850">
        <w:rPr>
          <w:rFonts w:ascii="Arial" w:hAnsi="Arial" w:cs="Arial"/>
          <w:b/>
          <w:sz w:val="22"/>
          <w:szCs w:val="22"/>
        </w:rPr>
        <w:t>Seção II</w:t>
      </w:r>
    </w:p>
    <w:p w14:paraId="47A6448E" w14:textId="77777777" w:rsidR="008D0850" w:rsidRPr="008D0850" w:rsidRDefault="008D0850" w:rsidP="00A9725E">
      <w:pPr>
        <w:spacing w:after="120"/>
        <w:jc w:val="center"/>
        <w:rPr>
          <w:rFonts w:ascii="Arial" w:hAnsi="Arial" w:cs="Arial"/>
          <w:b/>
          <w:sz w:val="22"/>
          <w:szCs w:val="22"/>
        </w:rPr>
      </w:pPr>
      <w:r w:rsidRPr="008D0850">
        <w:rPr>
          <w:rFonts w:ascii="Arial" w:hAnsi="Arial" w:cs="Arial"/>
          <w:b/>
          <w:sz w:val="22"/>
          <w:szCs w:val="22"/>
        </w:rPr>
        <w:t>Da Fixação da Despesa</w:t>
      </w:r>
    </w:p>
    <w:p w14:paraId="50A0DC78" w14:textId="5BBB8230" w:rsidR="008D0850" w:rsidRPr="008D0850" w:rsidRDefault="008D0850" w:rsidP="008D0850">
      <w:pPr>
        <w:spacing w:after="120" w:line="276" w:lineRule="auto"/>
        <w:ind w:firstLine="708"/>
        <w:jc w:val="both"/>
        <w:rPr>
          <w:rFonts w:ascii="Arial" w:hAnsi="Arial" w:cs="Arial"/>
          <w:sz w:val="22"/>
          <w:szCs w:val="22"/>
        </w:rPr>
      </w:pPr>
      <w:r w:rsidRPr="008D0850">
        <w:rPr>
          <w:rFonts w:ascii="Arial" w:hAnsi="Arial" w:cs="Arial"/>
          <w:b/>
          <w:sz w:val="22"/>
          <w:szCs w:val="22"/>
        </w:rPr>
        <w:t>Art. 4º</w:t>
      </w:r>
      <w:r w:rsidRPr="008D0850">
        <w:rPr>
          <w:rFonts w:ascii="Arial" w:hAnsi="Arial" w:cs="Arial"/>
          <w:b/>
          <w:sz w:val="22"/>
          <w:szCs w:val="22"/>
        </w:rPr>
        <w:t>.</w:t>
      </w:r>
      <w:r w:rsidRPr="008D0850">
        <w:rPr>
          <w:rFonts w:ascii="Arial" w:hAnsi="Arial" w:cs="Arial"/>
          <w:sz w:val="22"/>
          <w:szCs w:val="22"/>
        </w:rPr>
        <w:t xml:space="preserve"> A Despesa Orçamentária, no mesmo valor da Receita Orçamentária, é fixada em </w:t>
      </w:r>
      <w:r w:rsidRPr="008D0850">
        <w:rPr>
          <w:rFonts w:ascii="Arial" w:hAnsi="Arial" w:cs="Arial"/>
          <w:b/>
          <w:bCs/>
          <w:sz w:val="22"/>
          <w:szCs w:val="22"/>
        </w:rPr>
        <w:t>R$ 57.017.429,00</w:t>
      </w:r>
      <w:r w:rsidRPr="008D0850">
        <w:rPr>
          <w:rFonts w:ascii="Arial" w:hAnsi="Arial" w:cs="Arial"/>
          <w:sz w:val="22"/>
          <w:szCs w:val="22"/>
        </w:rPr>
        <w:t xml:space="preserve"> (trinta e oito milhões, duzentos e cinquenta e seis mil, trezentos e três reais</w:t>
      </w:r>
      <w:r w:rsidRPr="008D0850">
        <w:rPr>
          <w:rFonts w:ascii="Arial" w:hAnsi="Arial" w:cs="Arial"/>
          <w:vanish/>
          <w:sz w:val="22"/>
          <w:szCs w:val="22"/>
        </w:rPr>
        <w:t>00000000000000000000000000000000000000000000000000000000000000000000000000000000000000000000000000000</w:t>
      </w:r>
      <w:r w:rsidRPr="008D0850">
        <w:rPr>
          <w:rFonts w:ascii="Arial" w:hAnsi="Arial" w:cs="Arial"/>
          <w:sz w:val="22"/>
          <w:szCs w:val="22"/>
        </w:rPr>
        <w:t>).</w:t>
      </w:r>
    </w:p>
    <w:p w14:paraId="3CDB7A2E" w14:textId="0827DC53" w:rsidR="008D0850" w:rsidRPr="008D0850" w:rsidRDefault="008D0850" w:rsidP="00A9725E">
      <w:pPr>
        <w:spacing w:after="120" w:line="276" w:lineRule="auto"/>
        <w:ind w:firstLine="708"/>
        <w:jc w:val="both"/>
        <w:rPr>
          <w:rFonts w:ascii="Arial" w:hAnsi="Arial" w:cs="Arial"/>
          <w:sz w:val="22"/>
          <w:szCs w:val="22"/>
        </w:rPr>
      </w:pPr>
      <w:r w:rsidRPr="008D0850">
        <w:rPr>
          <w:rFonts w:ascii="Arial" w:hAnsi="Arial" w:cs="Arial"/>
          <w:b/>
          <w:sz w:val="22"/>
          <w:szCs w:val="22"/>
        </w:rPr>
        <w:t>Art. 5º</w:t>
      </w:r>
      <w:r w:rsidRPr="008D0850">
        <w:rPr>
          <w:rFonts w:ascii="Arial" w:hAnsi="Arial" w:cs="Arial"/>
          <w:b/>
          <w:bCs/>
          <w:sz w:val="22"/>
          <w:szCs w:val="22"/>
        </w:rPr>
        <w:t>.</w:t>
      </w:r>
      <w:r w:rsidRPr="008D0850">
        <w:rPr>
          <w:rFonts w:ascii="Arial" w:hAnsi="Arial" w:cs="Arial"/>
          <w:sz w:val="22"/>
          <w:szCs w:val="22"/>
        </w:rPr>
        <w:t xml:space="preserve"> A despesa total fixada apresenta o seguinte desdobramento:</w:t>
      </w:r>
    </w:p>
    <w:tbl>
      <w:tblPr>
        <w:tblW w:w="878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6517"/>
        <w:gridCol w:w="2268"/>
      </w:tblGrid>
      <w:tr w:rsidR="008D0850" w:rsidRPr="008D0850" w14:paraId="282FFE69" w14:textId="77777777" w:rsidTr="00D258D4">
        <w:tc>
          <w:tcPr>
            <w:tcW w:w="6517" w:type="dxa"/>
          </w:tcPr>
          <w:p w14:paraId="4AEB01CA" w14:textId="77777777" w:rsidR="008D0850" w:rsidRPr="008D0850" w:rsidRDefault="008D0850" w:rsidP="00D258D4">
            <w:pPr>
              <w:jc w:val="center"/>
              <w:rPr>
                <w:rFonts w:ascii="Arial" w:hAnsi="Arial" w:cs="Arial"/>
                <w:b/>
                <w:bCs/>
                <w:sz w:val="22"/>
                <w:szCs w:val="22"/>
              </w:rPr>
            </w:pPr>
            <w:r w:rsidRPr="008D0850">
              <w:rPr>
                <w:rFonts w:ascii="Arial" w:hAnsi="Arial" w:cs="Arial"/>
                <w:b/>
                <w:bCs/>
                <w:sz w:val="22"/>
                <w:szCs w:val="22"/>
              </w:rPr>
              <w:t>Órgãos/Unidades do Município</w:t>
            </w:r>
          </w:p>
        </w:tc>
        <w:tc>
          <w:tcPr>
            <w:tcW w:w="2268" w:type="dxa"/>
            <w:tcBorders>
              <w:right w:val="single" w:sz="4" w:space="0" w:color="auto"/>
            </w:tcBorders>
          </w:tcPr>
          <w:p w14:paraId="34B07C5F" w14:textId="77777777" w:rsidR="008D0850" w:rsidRPr="008D0850" w:rsidRDefault="008D0850" w:rsidP="00D258D4">
            <w:pPr>
              <w:jc w:val="center"/>
              <w:rPr>
                <w:rFonts w:ascii="Arial" w:hAnsi="Arial" w:cs="Arial"/>
                <w:b/>
                <w:bCs/>
                <w:sz w:val="22"/>
                <w:szCs w:val="22"/>
              </w:rPr>
            </w:pPr>
            <w:r w:rsidRPr="008D0850">
              <w:rPr>
                <w:rFonts w:ascii="Arial" w:hAnsi="Arial" w:cs="Arial"/>
                <w:b/>
                <w:bCs/>
                <w:sz w:val="22"/>
                <w:szCs w:val="22"/>
              </w:rPr>
              <w:t>Valores em</w:t>
            </w:r>
          </w:p>
          <w:p w14:paraId="71A0281E" w14:textId="77777777" w:rsidR="008D0850" w:rsidRPr="008D0850" w:rsidRDefault="008D0850" w:rsidP="00D258D4">
            <w:pPr>
              <w:jc w:val="center"/>
              <w:rPr>
                <w:rFonts w:ascii="Arial" w:hAnsi="Arial" w:cs="Arial"/>
                <w:b/>
                <w:bCs/>
                <w:sz w:val="22"/>
                <w:szCs w:val="22"/>
              </w:rPr>
            </w:pPr>
            <w:r w:rsidRPr="008D0850">
              <w:rPr>
                <w:rFonts w:ascii="Arial" w:hAnsi="Arial" w:cs="Arial"/>
                <w:b/>
                <w:bCs/>
                <w:sz w:val="22"/>
                <w:szCs w:val="22"/>
              </w:rPr>
              <w:t>R$</w:t>
            </w:r>
          </w:p>
        </w:tc>
      </w:tr>
      <w:tr w:rsidR="008D0850" w:rsidRPr="008D0850" w14:paraId="26C9C17B" w14:textId="77777777" w:rsidTr="00D258D4">
        <w:tc>
          <w:tcPr>
            <w:tcW w:w="6517" w:type="dxa"/>
          </w:tcPr>
          <w:p w14:paraId="543FD131"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01.000 – Câmara Municipal de Vereadores</w:t>
            </w:r>
          </w:p>
        </w:tc>
        <w:tc>
          <w:tcPr>
            <w:tcW w:w="2268" w:type="dxa"/>
            <w:tcBorders>
              <w:right w:val="single" w:sz="4" w:space="0" w:color="auto"/>
            </w:tcBorders>
          </w:tcPr>
          <w:p w14:paraId="2F4936D8" w14:textId="77777777" w:rsidR="008D0850" w:rsidRPr="008D0850" w:rsidRDefault="008D0850" w:rsidP="00D258D4">
            <w:pPr>
              <w:jc w:val="right"/>
              <w:rPr>
                <w:rFonts w:ascii="Arial" w:hAnsi="Arial" w:cs="Arial"/>
                <w:b/>
                <w:sz w:val="22"/>
                <w:szCs w:val="22"/>
              </w:rPr>
            </w:pPr>
            <w:r w:rsidRPr="008D0850">
              <w:rPr>
                <w:rFonts w:ascii="Arial" w:hAnsi="Arial" w:cs="Arial"/>
                <w:b/>
                <w:sz w:val="22"/>
                <w:szCs w:val="22"/>
              </w:rPr>
              <w:t>2.207.214,00</w:t>
            </w:r>
          </w:p>
        </w:tc>
      </w:tr>
      <w:tr w:rsidR="008D0850" w:rsidRPr="008D0850" w14:paraId="09CA0AC7" w14:textId="77777777" w:rsidTr="00D258D4">
        <w:tc>
          <w:tcPr>
            <w:tcW w:w="6517" w:type="dxa"/>
          </w:tcPr>
          <w:p w14:paraId="25104A53"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02.000 – Gabinete do Prefeito</w:t>
            </w:r>
          </w:p>
        </w:tc>
        <w:tc>
          <w:tcPr>
            <w:tcW w:w="2268" w:type="dxa"/>
            <w:tcBorders>
              <w:right w:val="single" w:sz="4" w:space="0" w:color="auto"/>
            </w:tcBorders>
          </w:tcPr>
          <w:p w14:paraId="7D00264B"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1.445.083,00</w:t>
            </w:r>
          </w:p>
        </w:tc>
      </w:tr>
      <w:tr w:rsidR="008D0850" w:rsidRPr="008D0850" w14:paraId="23B3FAAC" w14:textId="77777777" w:rsidTr="00D258D4">
        <w:tc>
          <w:tcPr>
            <w:tcW w:w="6517" w:type="dxa"/>
          </w:tcPr>
          <w:p w14:paraId="270C2DC4"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03.000 – Secretaria de Administração, Fazenda, Desenvolvimento e Planejamento</w:t>
            </w:r>
          </w:p>
        </w:tc>
        <w:tc>
          <w:tcPr>
            <w:tcW w:w="2268" w:type="dxa"/>
            <w:tcBorders>
              <w:right w:val="single" w:sz="4" w:space="0" w:color="auto"/>
            </w:tcBorders>
          </w:tcPr>
          <w:p w14:paraId="194477E5" w14:textId="77777777" w:rsidR="008D0850" w:rsidRPr="008D0850" w:rsidRDefault="008D0850" w:rsidP="00D258D4">
            <w:pPr>
              <w:jc w:val="right"/>
              <w:rPr>
                <w:rFonts w:ascii="Arial" w:hAnsi="Arial" w:cs="Arial"/>
                <w:b/>
                <w:bCs/>
                <w:iCs/>
                <w:sz w:val="22"/>
                <w:szCs w:val="22"/>
              </w:rPr>
            </w:pPr>
          </w:p>
          <w:p w14:paraId="72B84ECD"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11.031.172,00</w:t>
            </w:r>
          </w:p>
        </w:tc>
      </w:tr>
      <w:tr w:rsidR="008D0850" w:rsidRPr="008D0850" w14:paraId="782806D6" w14:textId="77777777" w:rsidTr="00D258D4">
        <w:tc>
          <w:tcPr>
            <w:tcW w:w="6517" w:type="dxa"/>
          </w:tcPr>
          <w:p w14:paraId="4AA4570D"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05.000 – Secretaria da Educação e Cultura</w:t>
            </w:r>
          </w:p>
        </w:tc>
        <w:tc>
          <w:tcPr>
            <w:tcW w:w="2268" w:type="dxa"/>
            <w:tcBorders>
              <w:right w:val="single" w:sz="4" w:space="0" w:color="auto"/>
            </w:tcBorders>
          </w:tcPr>
          <w:p w14:paraId="1DAC5AE7"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10.999.877,00</w:t>
            </w:r>
          </w:p>
        </w:tc>
      </w:tr>
      <w:tr w:rsidR="008D0850" w:rsidRPr="008D0850" w14:paraId="11919DE7" w14:textId="77777777" w:rsidTr="00D258D4">
        <w:tc>
          <w:tcPr>
            <w:tcW w:w="6517" w:type="dxa"/>
          </w:tcPr>
          <w:p w14:paraId="329B456A"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06.000 – Secretaria de Saúde</w:t>
            </w:r>
          </w:p>
        </w:tc>
        <w:tc>
          <w:tcPr>
            <w:tcW w:w="2268" w:type="dxa"/>
            <w:tcBorders>
              <w:right w:val="single" w:sz="4" w:space="0" w:color="auto"/>
            </w:tcBorders>
          </w:tcPr>
          <w:p w14:paraId="09C2CF26"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8.814.916,00</w:t>
            </w:r>
          </w:p>
        </w:tc>
      </w:tr>
      <w:tr w:rsidR="008D0850" w:rsidRPr="008D0850" w14:paraId="47B0F437" w14:textId="77777777" w:rsidTr="00D258D4">
        <w:tc>
          <w:tcPr>
            <w:tcW w:w="6517" w:type="dxa"/>
          </w:tcPr>
          <w:p w14:paraId="1A636A22"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07.000 – Secretaria de Agricultura e Meio Ambiente</w:t>
            </w:r>
          </w:p>
        </w:tc>
        <w:tc>
          <w:tcPr>
            <w:tcW w:w="2268" w:type="dxa"/>
            <w:tcBorders>
              <w:right w:val="single" w:sz="4" w:space="0" w:color="auto"/>
            </w:tcBorders>
          </w:tcPr>
          <w:p w14:paraId="72EB4B34"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2.991.190,00</w:t>
            </w:r>
          </w:p>
        </w:tc>
      </w:tr>
      <w:tr w:rsidR="008D0850" w:rsidRPr="008D0850" w14:paraId="29881CC1" w14:textId="77777777" w:rsidTr="00D258D4">
        <w:tc>
          <w:tcPr>
            <w:tcW w:w="6517" w:type="dxa"/>
          </w:tcPr>
          <w:p w14:paraId="6A95B23A"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08.000 – Secretaria de Obras</w:t>
            </w:r>
          </w:p>
        </w:tc>
        <w:tc>
          <w:tcPr>
            <w:tcW w:w="2268" w:type="dxa"/>
            <w:tcBorders>
              <w:right w:val="single" w:sz="4" w:space="0" w:color="auto"/>
            </w:tcBorders>
          </w:tcPr>
          <w:p w14:paraId="0BE34985"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6.669.902,00</w:t>
            </w:r>
          </w:p>
        </w:tc>
      </w:tr>
      <w:tr w:rsidR="008D0850" w:rsidRPr="008D0850" w14:paraId="1EC6EBFC" w14:textId="77777777" w:rsidTr="00D258D4">
        <w:tc>
          <w:tcPr>
            <w:tcW w:w="6517" w:type="dxa"/>
          </w:tcPr>
          <w:p w14:paraId="65C3DCBF"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09.000 – Secretaria de Assistência, Desenvolvimento Social e Cidadania</w:t>
            </w:r>
          </w:p>
        </w:tc>
        <w:tc>
          <w:tcPr>
            <w:tcW w:w="2268" w:type="dxa"/>
            <w:tcBorders>
              <w:right w:val="single" w:sz="4" w:space="0" w:color="auto"/>
            </w:tcBorders>
          </w:tcPr>
          <w:p w14:paraId="25F873EA" w14:textId="77777777" w:rsidR="008D0850" w:rsidRPr="008D0850" w:rsidRDefault="008D0850" w:rsidP="00D258D4">
            <w:pPr>
              <w:jc w:val="right"/>
              <w:rPr>
                <w:rFonts w:ascii="Arial" w:hAnsi="Arial" w:cs="Arial"/>
                <w:b/>
                <w:bCs/>
                <w:iCs/>
                <w:sz w:val="22"/>
                <w:szCs w:val="22"/>
              </w:rPr>
            </w:pPr>
          </w:p>
          <w:p w14:paraId="47839A65"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11.184.204,00</w:t>
            </w:r>
          </w:p>
        </w:tc>
      </w:tr>
      <w:tr w:rsidR="008D0850" w:rsidRPr="008D0850" w14:paraId="645F7D5C" w14:textId="77777777" w:rsidTr="00D258D4">
        <w:tc>
          <w:tcPr>
            <w:tcW w:w="6517" w:type="dxa"/>
          </w:tcPr>
          <w:p w14:paraId="5057ED79"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10.000 – Encargos Gerais</w:t>
            </w:r>
          </w:p>
        </w:tc>
        <w:tc>
          <w:tcPr>
            <w:tcW w:w="2268" w:type="dxa"/>
            <w:tcBorders>
              <w:right w:val="single" w:sz="4" w:space="0" w:color="auto"/>
            </w:tcBorders>
          </w:tcPr>
          <w:p w14:paraId="583E2D5F"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906.973,00</w:t>
            </w:r>
          </w:p>
        </w:tc>
      </w:tr>
      <w:tr w:rsidR="008D0850" w:rsidRPr="008D0850" w14:paraId="42F54E47" w14:textId="77777777" w:rsidTr="00D258D4">
        <w:tc>
          <w:tcPr>
            <w:tcW w:w="6517" w:type="dxa"/>
          </w:tcPr>
          <w:p w14:paraId="3E59292F" w14:textId="77777777" w:rsidR="008D0850" w:rsidRPr="008D0850" w:rsidRDefault="008D0850" w:rsidP="00D258D4">
            <w:pPr>
              <w:jc w:val="both"/>
              <w:rPr>
                <w:rFonts w:ascii="Arial" w:hAnsi="Arial" w:cs="Arial"/>
                <w:b/>
                <w:sz w:val="22"/>
                <w:szCs w:val="22"/>
              </w:rPr>
            </w:pPr>
            <w:r w:rsidRPr="008D0850">
              <w:rPr>
                <w:rFonts w:ascii="Arial" w:hAnsi="Arial" w:cs="Arial"/>
                <w:b/>
                <w:sz w:val="22"/>
                <w:szCs w:val="22"/>
              </w:rPr>
              <w:t>99.999 – Reserva de Contingência</w:t>
            </w:r>
          </w:p>
        </w:tc>
        <w:tc>
          <w:tcPr>
            <w:tcW w:w="2268" w:type="dxa"/>
            <w:tcBorders>
              <w:right w:val="single" w:sz="4" w:space="0" w:color="auto"/>
            </w:tcBorders>
          </w:tcPr>
          <w:p w14:paraId="7D8DC617" w14:textId="77777777" w:rsidR="008D0850" w:rsidRPr="008D0850" w:rsidRDefault="008D0850" w:rsidP="00D258D4">
            <w:pPr>
              <w:jc w:val="right"/>
              <w:rPr>
                <w:rFonts w:ascii="Arial" w:hAnsi="Arial" w:cs="Arial"/>
                <w:b/>
                <w:iCs/>
                <w:sz w:val="22"/>
                <w:szCs w:val="22"/>
              </w:rPr>
            </w:pPr>
            <w:r w:rsidRPr="008D0850">
              <w:rPr>
                <w:rFonts w:ascii="Arial" w:hAnsi="Arial" w:cs="Arial"/>
                <w:b/>
                <w:iCs/>
                <w:sz w:val="22"/>
                <w:szCs w:val="22"/>
              </w:rPr>
              <w:t>766.898,00</w:t>
            </w:r>
          </w:p>
        </w:tc>
      </w:tr>
      <w:tr w:rsidR="008D0850" w:rsidRPr="008D0850" w14:paraId="6BCECECE" w14:textId="77777777" w:rsidTr="00D258D4">
        <w:tc>
          <w:tcPr>
            <w:tcW w:w="6517" w:type="dxa"/>
          </w:tcPr>
          <w:p w14:paraId="57C8BF40" w14:textId="77777777" w:rsidR="008D0850" w:rsidRPr="008D0850" w:rsidRDefault="008D0850" w:rsidP="00D258D4">
            <w:pPr>
              <w:jc w:val="center"/>
              <w:rPr>
                <w:rFonts w:ascii="Arial" w:hAnsi="Arial" w:cs="Arial"/>
                <w:b/>
                <w:bCs/>
                <w:sz w:val="22"/>
                <w:szCs w:val="22"/>
              </w:rPr>
            </w:pPr>
            <w:r w:rsidRPr="008D0850">
              <w:rPr>
                <w:rFonts w:ascii="Arial" w:hAnsi="Arial" w:cs="Arial"/>
                <w:b/>
                <w:bCs/>
                <w:sz w:val="22"/>
                <w:szCs w:val="22"/>
              </w:rPr>
              <w:t>TOTAL DA DESPESA DO EXERCÍCIO</w:t>
            </w:r>
          </w:p>
        </w:tc>
        <w:tc>
          <w:tcPr>
            <w:tcW w:w="2268" w:type="dxa"/>
            <w:tcBorders>
              <w:right w:val="single" w:sz="4" w:space="0" w:color="auto"/>
            </w:tcBorders>
          </w:tcPr>
          <w:p w14:paraId="4B5DE2B3" w14:textId="77777777" w:rsidR="008D0850" w:rsidRPr="008D0850" w:rsidRDefault="008D0850" w:rsidP="00D258D4">
            <w:pPr>
              <w:jc w:val="right"/>
              <w:rPr>
                <w:rFonts w:ascii="Arial" w:hAnsi="Arial" w:cs="Arial"/>
                <w:b/>
                <w:bCs/>
                <w:iCs/>
                <w:sz w:val="22"/>
                <w:szCs w:val="22"/>
              </w:rPr>
            </w:pPr>
            <w:r w:rsidRPr="008D0850">
              <w:rPr>
                <w:rFonts w:ascii="Arial" w:hAnsi="Arial" w:cs="Arial"/>
                <w:b/>
                <w:bCs/>
                <w:iCs/>
                <w:sz w:val="22"/>
                <w:szCs w:val="22"/>
              </w:rPr>
              <w:t>57.017.429,00</w:t>
            </w:r>
          </w:p>
        </w:tc>
      </w:tr>
    </w:tbl>
    <w:p w14:paraId="2F8408EE" w14:textId="77777777" w:rsidR="008D0850" w:rsidRDefault="008D0850" w:rsidP="008D0850">
      <w:pPr>
        <w:pStyle w:val="inciso"/>
        <w:tabs>
          <w:tab w:val="left" w:pos="0"/>
        </w:tabs>
        <w:spacing w:before="0" w:after="120" w:line="276" w:lineRule="auto"/>
        <w:ind w:right="57" w:firstLine="0"/>
        <w:rPr>
          <w:b/>
          <w:sz w:val="24"/>
          <w:szCs w:val="24"/>
        </w:rPr>
      </w:pPr>
    </w:p>
    <w:p w14:paraId="77574D80" w14:textId="77777777" w:rsidR="008D0850" w:rsidRPr="00A9725E" w:rsidRDefault="008D0850" w:rsidP="00A9725E">
      <w:pPr>
        <w:pStyle w:val="inciso"/>
        <w:tabs>
          <w:tab w:val="left" w:pos="0"/>
        </w:tabs>
        <w:spacing w:before="0" w:after="120"/>
        <w:ind w:right="57" w:firstLine="0"/>
        <w:jc w:val="center"/>
        <w:rPr>
          <w:rFonts w:ascii="Arial" w:hAnsi="Arial" w:cs="Arial"/>
          <w:b/>
          <w:sz w:val="22"/>
          <w:szCs w:val="22"/>
        </w:rPr>
      </w:pPr>
      <w:r w:rsidRPr="00A9725E">
        <w:rPr>
          <w:rFonts w:ascii="Arial" w:hAnsi="Arial" w:cs="Arial"/>
          <w:b/>
          <w:sz w:val="22"/>
          <w:szCs w:val="22"/>
        </w:rPr>
        <w:t>Seção III</w:t>
      </w:r>
    </w:p>
    <w:p w14:paraId="57D46D58" w14:textId="6094448F" w:rsidR="008D0850" w:rsidRPr="00A9725E" w:rsidRDefault="008D0850" w:rsidP="00A9725E">
      <w:pPr>
        <w:pStyle w:val="inciso"/>
        <w:tabs>
          <w:tab w:val="left" w:pos="0"/>
        </w:tabs>
        <w:spacing w:before="0" w:after="120"/>
        <w:ind w:right="57" w:firstLine="0"/>
        <w:jc w:val="center"/>
        <w:rPr>
          <w:rFonts w:ascii="Arial" w:hAnsi="Arial" w:cs="Arial"/>
          <w:b/>
          <w:sz w:val="22"/>
          <w:szCs w:val="22"/>
        </w:rPr>
      </w:pPr>
      <w:r w:rsidRPr="00A9725E">
        <w:rPr>
          <w:rFonts w:ascii="Arial" w:hAnsi="Arial" w:cs="Arial"/>
          <w:b/>
          <w:sz w:val="22"/>
          <w:szCs w:val="22"/>
        </w:rPr>
        <w:t>Da Transposição, Remanejamento e Transferência</w:t>
      </w:r>
    </w:p>
    <w:p w14:paraId="0B739DB7" w14:textId="6B27E660" w:rsidR="008D0850" w:rsidRPr="00A9725E" w:rsidRDefault="008D0850" w:rsidP="008D0850">
      <w:pPr>
        <w:pStyle w:val="inciso"/>
        <w:tabs>
          <w:tab w:val="left" w:pos="0"/>
        </w:tabs>
        <w:spacing w:after="120" w:line="276" w:lineRule="auto"/>
        <w:ind w:right="57" w:firstLine="0"/>
        <w:rPr>
          <w:rFonts w:ascii="Arial" w:hAnsi="Arial" w:cs="Arial"/>
          <w:sz w:val="22"/>
          <w:szCs w:val="22"/>
        </w:rPr>
      </w:pPr>
      <w:r w:rsidRPr="00A9725E">
        <w:rPr>
          <w:rFonts w:ascii="Arial" w:hAnsi="Arial" w:cs="Arial"/>
          <w:color w:val="FF0000"/>
          <w:sz w:val="22"/>
          <w:szCs w:val="22"/>
        </w:rPr>
        <w:tab/>
      </w:r>
      <w:r w:rsidRPr="00A9725E">
        <w:rPr>
          <w:rFonts w:ascii="Arial" w:hAnsi="Arial" w:cs="Arial"/>
          <w:b/>
          <w:bCs/>
          <w:sz w:val="22"/>
          <w:szCs w:val="22"/>
        </w:rPr>
        <w:t>Art. 6º</w:t>
      </w:r>
      <w:r w:rsidRPr="00A9725E">
        <w:rPr>
          <w:rFonts w:ascii="Arial" w:hAnsi="Arial" w:cs="Arial"/>
          <w:b/>
          <w:bCs/>
          <w:sz w:val="22"/>
          <w:szCs w:val="22"/>
        </w:rPr>
        <w:t>.</w:t>
      </w:r>
      <w:r w:rsidRPr="00A9725E">
        <w:rPr>
          <w:rFonts w:ascii="Arial" w:hAnsi="Arial" w:cs="Arial"/>
          <w:sz w:val="22"/>
          <w:szCs w:val="22"/>
        </w:rPr>
        <w:t xml:space="preserve"> Ficam os Poderes Executivo e Legislativo autorizados a abrir créditos suplementares, por ato próprio de cada Poder, observados os artigos 8º, 9º e 13 da Lei Complementar nº 101, de 2000, mediante a utilização dos recursos:</w:t>
      </w:r>
    </w:p>
    <w:p w14:paraId="6D7639AA"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xml:space="preserve">I - </w:t>
      </w:r>
      <w:proofErr w:type="gramStart"/>
      <w:r w:rsidRPr="00A9725E">
        <w:rPr>
          <w:rFonts w:ascii="Arial" w:hAnsi="Arial" w:cs="Arial"/>
          <w:sz w:val="22"/>
          <w:szCs w:val="22"/>
        </w:rPr>
        <w:t>da</w:t>
      </w:r>
      <w:proofErr w:type="gramEnd"/>
      <w:r w:rsidRPr="00A9725E">
        <w:rPr>
          <w:rFonts w:ascii="Arial" w:hAnsi="Arial" w:cs="Arial"/>
          <w:sz w:val="22"/>
          <w:szCs w:val="22"/>
        </w:rPr>
        <w:t xml:space="preserve"> anulação parcial ou total de dotações orçamentárias, nos termos do art. 43, § 1º, inciso III, da Lei Federal nº 4.320, de 17 de março de 1964, até o limite de 30 % (trinta por cento) do somatório da receita total projetada, inclusive a previsão adicional por reestimativa, ou despesa fixada no caso de entidades que não possuam receitas próprias.</w:t>
      </w:r>
    </w:p>
    <w:p w14:paraId="6B8F13D5"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xml:space="preserve">II - </w:t>
      </w:r>
      <w:proofErr w:type="gramStart"/>
      <w:r w:rsidRPr="00A9725E">
        <w:rPr>
          <w:rFonts w:ascii="Arial" w:hAnsi="Arial" w:cs="Arial"/>
          <w:sz w:val="22"/>
          <w:szCs w:val="22"/>
        </w:rPr>
        <w:t>da</w:t>
      </w:r>
      <w:proofErr w:type="gramEnd"/>
      <w:r w:rsidRPr="00A9725E">
        <w:rPr>
          <w:rFonts w:ascii="Arial" w:hAnsi="Arial" w:cs="Arial"/>
          <w:sz w:val="22"/>
          <w:szCs w:val="22"/>
        </w:rPr>
        <w:t xml:space="preserve"> reserva de contingência, com valores específicos para este fim no anexo de riscos fiscais;</w:t>
      </w:r>
    </w:p>
    <w:p w14:paraId="6AF8D3ED"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III - de excesso de arrecadação;</w:t>
      </w:r>
    </w:p>
    <w:p w14:paraId="66E72D8C"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xml:space="preserve">IV - </w:t>
      </w:r>
      <w:proofErr w:type="gramStart"/>
      <w:r w:rsidRPr="00A9725E">
        <w:rPr>
          <w:rFonts w:ascii="Arial" w:hAnsi="Arial" w:cs="Arial"/>
          <w:sz w:val="22"/>
          <w:szCs w:val="22"/>
        </w:rPr>
        <w:t>superávit</w:t>
      </w:r>
      <w:proofErr w:type="gramEnd"/>
      <w:r w:rsidRPr="00A9725E">
        <w:rPr>
          <w:rFonts w:ascii="Arial" w:hAnsi="Arial" w:cs="Arial"/>
          <w:sz w:val="22"/>
          <w:szCs w:val="22"/>
        </w:rPr>
        <w:t xml:space="preserve"> financeiro apurado em balanço do exercício anterior, de acordo com as vinculações originais; </w:t>
      </w:r>
    </w:p>
    <w:p w14:paraId="4DCB36D7"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xml:space="preserve">V - </w:t>
      </w:r>
      <w:proofErr w:type="gramStart"/>
      <w:r w:rsidRPr="00A9725E">
        <w:rPr>
          <w:rFonts w:ascii="Arial" w:hAnsi="Arial" w:cs="Arial"/>
          <w:sz w:val="22"/>
          <w:szCs w:val="22"/>
        </w:rPr>
        <w:t>recursos</w:t>
      </w:r>
      <w:proofErr w:type="gramEnd"/>
      <w:r w:rsidRPr="00A9725E">
        <w:rPr>
          <w:rFonts w:ascii="Arial" w:hAnsi="Arial" w:cs="Arial"/>
          <w:sz w:val="22"/>
          <w:szCs w:val="22"/>
        </w:rPr>
        <w:t xml:space="preserve"> provenientes de operações de crédito; e</w:t>
      </w:r>
    </w:p>
    <w:p w14:paraId="0803ADED"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xml:space="preserve">VI – </w:t>
      </w:r>
      <w:proofErr w:type="gramStart"/>
      <w:r w:rsidRPr="00A9725E">
        <w:rPr>
          <w:rFonts w:ascii="Arial" w:hAnsi="Arial" w:cs="Arial"/>
          <w:sz w:val="22"/>
          <w:szCs w:val="22"/>
        </w:rPr>
        <w:t>recursos</w:t>
      </w:r>
      <w:proofErr w:type="gramEnd"/>
      <w:r w:rsidRPr="00A9725E">
        <w:rPr>
          <w:rFonts w:ascii="Arial" w:hAnsi="Arial" w:cs="Arial"/>
          <w:sz w:val="22"/>
          <w:szCs w:val="22"/>
        </w:rPr>
        <w:t xml:space="preserve"> provenientes de Convênios.</w:t>
      </w:r>
    </w:p>
    <w:p w14:paraId="10340C15"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1º As suplementações dotações destinadas ao atendimento de despesas relativas à pessoal, encargos sociais, sentenças judiciais, amortização, juros e encargos da dívida não oneram o percentual estabelecido no inciso I deste artigo, ficando os Poderes Executivo e Legislativo autorizados a abrir créditos suplementares, até o limite de 30% (trinta por cento) da despesa total fixada.</w:t>
      </w:r>
    </w:p>
    <w:p w14:paraId="37C030D6"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2º Os limites para a abertura de créditos suplementares de que tratam este artigo, no inciso I e no §1º, são autorizados individualmente para os Poderes Executivo e Legislativo, Fundos Municipais e Regime Próprio de Previdência Social.</w:t>
      </w:r>
    </w:p>
    <w:p w14:paraId="631E45DA"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3º As suplementações de programações que forem incluídas na Lei Orçamentária através de créditos especiais não oneram o percentual estabelecido no inciso I deste artigo.</w:t>
      </w:r>
    </w:p>
    <w:p w14:paraId="1B6A9A4F" w14:textId="77777777" w:rsidR="008D0850" w:rsidRPr="00A9725E" w:rsidRDefault="008D0850" w:rsidP="008D0850">
      <w:pPr>
        <w:pStyle w:val="inciso"/>
        <w:tabs>
          <w:tab w:val="left" w:pos="0"/>
        </w:tabs>
        <w:spacing w:after="120" w:line="276" w:lineRule="auto"/>
        <w:ind w:right="57" w:firstLine="709"/>
        <w:rPr>
          <w:rFonts w:ascii="Arial" w:hAnsi="Arial" w:cs="Arial"/>
          <w:sz w:val="22"/>
          <w:szCs w:val="22"/>
        </w:rPr>
      </w:pPr>
      <w:r w:rsidRPr="00A9725E">
        <w:rPr>
          <w:rFonts w:ascii="Arial" w:hAnsi="Arial" w:cs="Arial"/>
          <w:sz w:val="22"/>
          <w:szCs w:val="22"/>
        </w:rPr>
        <w:t>§ 4º As suplementações de programações que forem incluídas no orçamento através da aprovação de emendas individuais impositivas a Lei Orçamentária Anual; não oneram o percentual estabelecido no inciso I deste artigo.</w:t>
      </w:r>
    </w:p>
    <w:p w14:paraId="38AD92B5" w14:textId="3D3D24FF" w:rsidR="008D0850" w:rsidRPr="00A9725E" w:rsidRDefault="008D0850" w:rsidP="00A9725E">
      <w:pPr>
        <w:pStyle w:val="inciso"/>
        <w:tabs>
          <w:tab w:val="left" w:pos="0"/>
        </w:tabs>
        <w:spacing w:before="0" w:after="120" w:line="276" w:lineRule="auto"/>
        <w:ind w:right="57" w:firstLine="709"/>
        <w:rPr>
          <w:rFonts w:ascii="Arial" w:hAnsi="Arial" w:cs="Arial"/>
          <w:sz w:val="22"/>
          <w:szCs w:val="22"/>
        </w:rPr>
      </w:pPr>
      <w:r w:rsidRPr="00A9725E">
        <w:rPr>
          <w:rFonts w:ascii="Arial" w:hAnsi="Arial" w:cs="Arial"/>
          <w:sz w:val="22"/>
          <w:szCs w:val="22"/>
        </w:rPr>
        <w:t>§ 5º Para fins do inciso IV do caput, também poderá ser considerado como superávit financeiro do exercício anterior, os recursos que forem gerados a partir do cancelamento de restos a pagar, obedecida a fonte de recursos correspondente.</w:t>
      </w:r>
    </w:p>
    <w:p w14:paraId="75E20D55" w14:textId="334CBB3E" w:rsidR="008D0850" w:rsidRPr="00A9725E" w:rsidRDefault="008D0850" w:rsidP="008D0850">
      <w:pPr>
        <w:pStyle w:val="inciso"/>
        <w:tabs>
          <w:tab w:val="left" w:pos="0"/>
        </w:tabs>
        <w:spacing w:before="0" w:after="120" w:line="276" w:lineRule="auto"/>
        <w:ind w:right="57" w:firstLine="0"/>
        <w:rPr>
          <w:rFonts w:ascii="Arial" w:hAnsi="Arial" w:cs="Arial"/>
          <w:sz w:val="22"/>
          <w:szCs w:val="22"/>
        </w:rPr>
      </w:pPr>
      <w:r w:rsidRPr="00A9725E">
        <w:rPr>
          <w:rFonts w:ascii="Arial" w:hAnsi="Arial" w:cs="Arial"/>
          <w:sz w:val="22"/>
          <w:szCs w:val="22"/>
        </w:rPr>
        <w:tab/>
      </w:r>
      <w:r w:rsidRPr="00A9725E">
        <w:rPr>
          <w:rFonts w:ascii="Arial" w:hAnsi="Arial" w:cs="Arial"/>
          <w:b/>
          <w:bCs/>
          <w:sz w:val="22"/>
          <w:szCs w:val="22"/>
        </w:rPr>
        <w:t>Art. 7°</w:t>
      </w:r>
      <w:r w:rsidRPr="00A9725E">
        <w:rPr>
          <w:rFonts w:ascii="Arial" w:hAnsi="Arial" w:cs="Arial"/>
          <w:b/>
          <w:bCs/>
          <w:sz w:val="22"/>
          <w:szCs w:val="22"/>
        </w:rPr>
        <w:t>.</w:t>
      </w:r>
      <w:r w:rsidRPr="00A9725E">
        <w:rPr>
          <w:rFonts w:ascii="Arial" w:hAnsi="Arial" w:cs="Arial"/>
          <w:sz w:val="22"/>
          <w:szCs w:val="22"/>
        </w:rPr>
        <w:t xml:space="preserve"> Fica o Poder Executivo, mediante decreto, autorizado a efetuar transposição, remanejamento e transferências de dotações orçamentárias.</w:t>
      </w:r>
    </w:p>
    <w:p w14:paraId="7C265F13" w14:textId="77777777" w:rsidR="008D0850" w:rsidRPr="00A9725E" w:rsidRDefault="008D0850" w:rsidP="008D0850">
      <w:pPr>
        <w:pStyle w:val="inciso"/>
        <w:tabs>
          <w:tab w:val="left" w:pos="0"/>
        </w:tabs>
        <w:spacing w:before="0" w:after="120" w:line="276" w:lineRule="auto"/>
        <w:ind w:right="57" w:firstLine="709"/>
        <w:rPr>
          <w:rFonts w:ascii="Arial" w:hAnsi="Arial" w:cs="Arial"/>
          <w:sz w:val="22"/>
          <w:szCs w:val="22"/>
        </w:rPr>
      </w:pPr>
      <w:r w:rsidRPr="00A9725E">
        <w:rPr>
          <w:rFonts w:ascii="Arial" w:hAnsi="Arial" w:cs="Arial"/>
          <w:sz w:val="22"/>
          <w:szCs w:val="22"/>
        </w:rPr>
        <w:t xml:space="preserve">§1º A transposição, remanejamento e transferência são instrumentos de flexibilização orçamentária, diferenciando-se dos créditos adicionais que têm a função de corrigir desvios de planejamento. </w:t>
      </w:r>
    </w:p>
    <w:p w14:paraId="671A5D00" w14:textId="77777777" w:rsidR="008D0850" w:rsidRPr="00A9725E" w:rsidRDefault="008D0850" w:rsidP="008D0850">
      <w:pPr>
        <w:pStyle w:val="inciso"/>
        <w:tabs>
          <w:tab w:val="left" w:pos="0"/>
        </w:tabs>
        <w:spacing w:before="0" w:after="120" w:line="276" w:lineRule="auto"/>
        <w:ind w:right="57" w:firstLine="709"/>
        <w:rPr>
          <w:rFonts w:ascii="Arial" w:hAnsi="Arial" w:cs="Arial"/>
          <w:sz w:val="22"/>
          <w:szCs w:val="22"/>
        </w:rPr>
      </w:pPr>
      <w:r w:rsidRPr="00A9725E">
        <w:rPr>
          <w:rFonts w:ascii="Arial" w:hAnsi="Arial" w:cs="Arial"/>
          <w:sz w:val="22"/>
          <w:szCs w:val="22"/>
        </w:rPr>
        <w:t xml:space="preserve">§2º Para efeitos desta Lei entende-se como: </w:t>
      </w:r>
    </w:p>
    <w:p w14:paraId="796EC800" w14:textId="77777777" w:rsidR="008D0850" w:rsidRPr="00A9725E" w:rsidRDefault="008D0850" w:rsidP="008D0850">
      <w:pPr>
        <w:pStyle w:val="inciso"/>
        <w:tabs>
          <w:tab w:val="left" w:pos="0"/>
        </w:tabs>
        <w:spacing w:before="0" w:after="120" w:line="276" w:lineRule="auto"/>
        <w:ind w:right="57" w:firstLine="709"/>
        <w:rPr>
          <w:rFonts w:ascii="Arial" w:hAnsi="Arial" w:cs="Arial"/>
          <w:sz w:val="22"/>
          <w:szCs w:val="22"/>
        </w:rPr>
      </w:pPr>
      <w:r w:rsidRPr="00A9725E">
        <w:rPr>
          <w:rFonts w:ascii="Arial" w:hAnsi="Arial" w:cs="Arial"/>
          <w:sz w:val="22"/>
          <w:szCs w:val="22"/>
        </w:rPr>
        <w:t xml:space="preserve">I – Transposição – o deslocamento de excedentes de dotações orçamentárias de categorias de programação, até o nível de elemento, totalmente concluídas no exercício para outras incluídas como prioridade no exercício; </w:t>
      </w:r>
    </w:p>
    <w:p w14:paraId="29FBA3A2" w14:textId="77777777" w:rsidR="008D0850" w:rsidRPr="00A9725E" w:rsidRDefault="008D0850" w:rsidP="008D0850">
      <w:pPr>
        <w:pStyle w:val="inciso"/>
        <w:tabs>
          <w:tab w:val="left" w:pos="0"/>
        </w:tabs>
        <w:spacing w:before="0" w:after="120" w:line="276" w:lineRule="auto"/>
        <w:ind w:right="57" w:firstLine="709"/>
        <w:rPr>
          <w:rFonts w:ascii="Arial" w:hAnsi="Arial" w:cs="Arial"/>
          <w:sz w:val="22"/>
          <w:szCs w:val="22"/>
        </w:rPr>
      </w:pPr>
      <w:r w:rsidRPr="00A9725E">
        <w:rPr>
          <w:rFonts w:ascii="Arial" w:hAnsi="Arial" w:cs="Arial"/>
          <w:sz w:val="22"/>
          <w:szCs w:val="22"/>
        </w:rPr>
        <w:t xml:space="preserve">II – Remanejamento – deslocamento de créditos e dotações relativos à extinção, desdobramento ou incorporações de unidades orçamentárias à nova unidade ou, ainda, de créditos ou valores de dotações relativas a servidores que haja alteração de lotação durante o exercício; </w:t>
      </w:r>
    </w:p>
    <w:p w14:paraId="35C14C9A" w14:textId="77777777" w:rsidR="008D0850" w:rsidRPr="00A9725E" w:rsidRDefault="008D0850" w:rsidP="008D0850">
      <w:pPr>
        <w:pStyle w:val="inciso"/>
        <w:tabs>
          <w:tab w:val="left" w:pos="0"/>
        </w:tabs>
        <w:spacing w:before="0" w:after="120" w:line="276" w:lineRule="auto"/>
        <w:ind w:right="57" w:firstLine="709"/>
        <w:rPr>
          <w:rFonts w:ascii="Arial" w:hAnsi="Arial" w:cs="Arial"/>
          <w:sz w:val="22"/>
          <w:szCs w:val="22"/>
        </w:rPr>
      </w:pPr>
      <w:r w:rsidRPr="00A9725E">
        <w:rPr>
          <w:rFonts w:ascii="Arial" w:hAnsi="Arial" w:cs="Arial"/>
          <w:sz w:val="22"/>
          <w:szCs w:val="22"/>
        </w:rPr>
        <w:t>III - Transferência - deslocamento permitido de dotações atribuídas a créditos orçamentários de um mesmo programa de governo;</w:t>
      </w:r>
    </w:p>
    <w:p w14:paraId="53A4861D" w14:textId="77777777" w:rsidR="008D0850" w:rsidRPr="00A9725E" w:rsidRDefault="008D0850" w:rsidP="008D0850">
      <w:pPr>
        <w:pStyle w:val="inciso"/>
        <w:tabs>
          <w:tab w:val="left" w:pos="0"/>
        </w:tabs>
        <w:spacing w:before="0" w:after="120" w:line="276" w:lineRule="auto"/>
        <w:ind w:right="57" w:firstLine="709"/>
        <w:rPr>
          <w:rFonts w:ascii="Arial" w:hAnsi="Arial" w:cs="Arial"/>
          <w:sz w:val="22"/>
          <w:szCs w:val="22"/>
        </w:rPr>
      </w:pPr>
      <w:r w:rsidRPr="00A9725E">
        <w:rPr>
          <w:rFonts w:ascii="Arial" w:hAnsi="Arial" w:cs="Arial"/>
          <w:sz w:val="22"/>
          <w:szCs w:val="22"/>
        </w:rPr>
        <w:t>§3° O caput deste artigo não onera os percentuais estabelecidos nesta Lei de Orçamento para o exercício de 2026.</w:t>
      </w:r>
    </w:p>
    <w:p w14:paraId="69B9DC07" w14:textId="77777777" w:rsidR="008D0850" w:rsidRPr="00A9725E" w:rsidRDefault="008D0850" w:rsidP="008D0850">
      <w:pPr>
        <w:pStyle w:val="inciso"/>
        <w:tabs>
          <w:tab w:val="left" w:pos="-284"/>
        </w:tabs>
        <w:spacing w:before="0" w:after="120" w:line="276" w:lineRule="auto"/>
        <w:ind w:right="57" w:firstLine="0"/>
        <w:rPr>
          <w:rFonts w:ascii="Arial" w:hAnsi="Arial" w:cs="Arial"/>
          <w:sz w:val="22"/>
          <w:szCs w:val="22"/>
        </w:rPr>
      </w:pPr>
    </w:p>
    <w:p w14:paraId="1A3ADC0D" w14:textId="77777777" w:rsidR="008D0850" w:rsidRPr="00A9725E" w:rsidRDefault="008D0850" w:rsidP="00A9725E">
      <w:pPr>
        <w:pStyle w:val="inciso"/>
        <w:tabs>
          <w:tab w:val="left" w:pos="0"/>
        </w:tabs>
        <w:spacing w:before="0" w:after="120"/>
        <w:ind w:right="57" w:firstLine="0"/>
        <w:jc w:val="center"/>
        <w:rPr>
          <w:rFonts w:ascii="Arial" w:hAnsi="Arial" w:cs="Arial"/>
          <w:b/>
          <w:sz w:val="22"/>
          <w:szCs w:val="22"/>
        </w:rPr>
      </w:pPr>
      <w:r w:rsidRPr="00A9725E">
        <w:rPr>
          <w:rFonts w:ascii="Arial" w:hAnsi="Arial" w:cs="Arial"/>
          <w:b/>
          <w:sz w:val="22"/>
          <w:szCs w:val="22"/>
        </w:rPr>
        <w:t>CAPÍTULO III</w:t>
      </w:r>
    </w:p>
    <w:p w14:paraId="5F189A97" w14:textId="77777777" w:rsidR="008D0850" w:rsidRPr="00A9725E" w:rsidRDefault="008D0850" w:rsidP="00A9725E">
      <w:pPr>
        <w:pStyle w:val="inciso"/>
        <w:tabs>
          <w:tab w:val="left" w:pos="0"/>
        </w:tabs>
        <w:spacing w:before="0" w:after="120"/>
        <w:ind w:right="57" w:firstLine="0"/>
        <w:jc w:val="center"/>
        <w:rPr>
          <w:rFonts w:ascii="Arial" w:hAnsi="Arial" w:cs="Arial"/>
          <w:b/>
          <w:sz w:val="22"/>
          <w:szCs w:val="22"/>
        </w:rPr>
      </w:pPr>
      <w:r w:rsidRPr="00A9725E">
        <w:rPr>
          <w:rFonts w:ascii="Arial" w:hAnsi="Arial" w:cs="Arial"/>
          <w:b/>
          <w:sz w:val="22"/>
          <w:szCs w:val="22"/>
        </w:rPr>
        <w:t>DISPOSIÇÕES GERAIS E FINAIS</w:t>
      </w:r>
    </w:p>
    <w:p w14:paraId="4DEF71B7" w14:textId="2E6495C5" w:rsidR="008D0850" w:rsidRPr="00A9725E" w:rsidRDefault="008D0850" w:rsidP="008D0850">
      <w:pPr>
        <w:pStyle w:val="inciso"/>
        <w:tabs>
          <w:tab w:val="left" w:pos="0"/>
        </w:tabs>
        <w:spacing w:before="0" w:after="120" w:line="276" w:lineRule="auto"/>
        <w:ind w:right="57" w:firstLine="0"/>
        <w:rPr>
          <w:rFonts w:ascii="Arial" w:hAnsi="Arial" w:cs="Arial"/>
          <w:sz w:val="22"/>
          <w:szCs w:val="22"/>
        </w:rPr>
      </w:pPr>
      <w:r w:rsidRPr="00A9725E">
        <w:rPr>
          <w:rFonts w:ascii="Arial" w:hAnsi="Arial" w:cs="Arial"/>
          <w:sz w:val="22"/>
          <w:szCs w:val="22"/>
        </w:rPr>
        <w:tab/>
      </w:r>
      <w:r w:rsidRPr="00A9725E">
        <w:rPr>
          <w:rFonts w:ascii="Arial" w:hAnsi="Arial" w:cs="Arial"/>
          <w:b/>
          <w:sz w:val="22"/>
          <w:szCs w:val="22"/>
        </w:rPr>
        <w:t>Art. 8º</w:t>
      </w:r>
      <w:r w:rsidRPr="00A9725E">
        <w:rPr>
          <w:rFonts w:ascii="Arial" w:hAnsi="Arial" w:cs="Arial"/>
          <w:b/>
          <w:sz w:val="22"/>
          <w:szCs w:val="22"/>
        </w:rPr>
        <w:t>.</w:t>
      </w:r>
      <w:r w:rsidRPr="00A9725E">
        <w:rPr>
          <w:rFonts w:ascii="Arial" w:hAnsi="Arial" w:cs="Arial"/>
          <w:sz w:val="22"/>
          <w:szCs w:val="22"/>
        </w:rPr>
        <w:t xml:space="preserve"> Fica autorizado ao Poder Executivo e ao Legislativo, para fins de execução orçamentária, criar desdobramentos à classificação orçamentária de que trata a Portaria Interministerial do STN n.º 163, art. 3º, §5º, relativamente aos órgãos, obedecidos à padronização de desdobramentos estabelecidos pelo Tribunal de Contas do Estado e, suplementarmente, pelo órgão central de contabilidade do Município.</w:t>
      </w:r>
    </w:p>
    <w:p w14:paraId="75EA51AB" w14:textId="07263DF5" w:rsidR="008D0850" w:rsidRPr="00A9725E" w:rsidRDefault="008D0850" w:rsidP="008D0850">
      <w:pPr>
        <w:pStyle w:val="inciso"/>
        <w:tabs>
          <w:tab w:val="left" w:pos="0"/>
        </w:tabs>
        <w:spacing w:before="0" w:after="120" w:line="276" w:lineRule="auto"/>
        <w:ind w:right="57" w:firstLine="0"/>
        <w:rPr>
          <w:rFonts w:ascii="Arial" w:hAnsi="Arial" w:cs="Arial"/>
          <w:sz w:val="22"/>
          <w:szCs w:val="22"/>
        </w:rPr>
      </w:pPr>
      <w:r w:rsidRPr="00A9725E">
        <w:rPr>
          <w:rFonts w:ascii="Arial" w:hAnsi="Arial" w:cs="Arial"/>
          <w:b/>
          <w:sz w:val="22"/>
          <w:szCs w:val="22"/>
        </w:rPr>
        <w:tab/>
        <w:t>Art. 9º</w:t>
      </w:r>
      <w:r w:rsidRPr="00A9725E">
        <w:rPr>
          <w:rFonts w:ascii="Arial" w:hAnsi="Arial" w:cs="Arial"/>
          <w:b/>
          <w:bCs/>
          <w:sz w:val="22"/>
          <w:szCs w:val="22"/>
        </w:rPr>
        <w:t>.</w:t>
      </w:r>
      <w:r w:rsidRPr="00A9725E">
        <w:rPr>
          <w:rFonts w:ascii="Arial" w:hAnsi="Arial" w:cs="Arial"/>
          <w:sz w:val="22"/>
          <w:szCs w:val="22"/>
        </w:rPr>
        <w:t xml:space="preserve"> As transferências financeiras destinadas à Câmara Municipal estarão disponíveis até o dia 20 de cada mês.</w:t>
      </w:r>
    </w:p>
    <w:p w14:paraId="394C054F" w14:textId="600CEFDA" w:rsidR="008D0850" w:rsidRPr="00A9725E" w:rsidRDefault="008D0850" w:rsidP="008D0850">
      <w:pPr>
        <w:spacing w:after="120" w:line="276" w:lineRule="auto"/>
        <w:ind w:firstLine="708"/>
        <w:jc w:val="both"/>
        <w:rPr>
          <w:rFonts w:ascii="Arial" w:hAnsi="Arial" w:cs="Arial"/>
          <w:sz w:val="22"/>
          <w:szCs w:val="22"/>
        </w:rPr>
      </w:pPr>
      <w:r w:rsidRPr="00A9725E">
        <w:rPr>
          <w:rFonts w:ascii="Arial" w:hAnsi="Arial" w:cs="Arial"/>
          <w:b/>
          <w:sz w:val="22"/>
          <w:szCs w:val="22"/>
        </w:rPr>
        <w:t>Art. 10</w:t>
      </w:r>
      <w:r w:rsidRPr="00A9725E">
        <w:rPr>
          <w:rFonts w:ascii="Arial" w:hAnsi="Arial" w:cs="Arial"/>
          <w:b/>
          <w:bCs/>
          <w:sz w:val="22"/>
          <w:szCs w:val="22"/>
        </w:rPr>
        <w:t>.</w:t>
      </w:r>
      <w:r w:rsidRPr="00A9725E">
        <w:rPr>
          <w:rFonts w:ascii="Arial" w:hAnsi="Arial" w:cs="Arial"/>
          <w:sz w:val="22"/>
          <w:szCs w:val="22"/>
        </w:rPr>
        <w:t xml:space="preserve"> O Prefeito Municipal, no âmbito do Poder Executivo, poderá adotar parâmetros para utilização das dotações, de forma a compatibilizar as despesas à efetiva realização das receitas, para garantir as metas de resultado estabelecidas na Lei de Diretrizes Orçamentárias.</w:t>
      </w:r>
    </w:p>
    <w:p w14:paraId="347468AA" w14:textId="36C7F0D8" w:rsidR="008D0850" w:rsidRPr="00A9725E" w:rsidRDefault="008D0850" w:rsidP="008D0850">
      <w:pPr>
        <w:spacing w:after="120" w:line="276" w:lineRule="auto"/>
        <w:ind w:firstLine="708"/>
        <w:jc w:val="both"/>
        <w:rPr>
          <w:rFonts w:ascii="Arial" w:hAnsi="Arial" w:cs="Arial"/>
          <w:sz w:val="22"/>
          <w:szCs w:val="22"/>
        </w:rPr>
      </w:pPr>
      <w:r w:rsidRPr="00A9725E">
        <w:rPr>
          <w:rFonts w:ascii="Arial" w:hAnsi="Arial" w:cs="Arial"/>
          <w:b/>
          <w:sz w:val="22"/>
          <w:szCs w:val="22"/>
        </w:rPr>
        <w:t>Art. 11</w:t>
      </w:r>
      <w:r w:rsidRPr="00A9725E">
        <w:rPr>
          <w:rFonts w:ascii="Arial" w:hAnsi="Arial" w:cs="Arial"/>
          <w:b/>
          <w:bCs/>
          <w:sz w:val="22"/>
          <w:szCs w:val="22"/>
        </w:rPr>
        <w:t>.</w:t>
      </w:r>
      <w:r w:rsidRPr="00A9725E">
        <w:rPr>
          <w:rFonts w:ascii="Arial" w:hAnsi="Arial" w:cs="Arial"/>
          <w:sz w:val="22"/>
          <w:szCs w:val="22"/>
        </w:rPr>
        <w:t xml:space="preserve"> Ficam automaticamente atualizados, com base nos valores desta Lei, o montante das receitas, despesas, resultado primário e resultado nominal previstos nos anexos contidos da Lei Municipal n.º 1.146 de 16 de outubro de 2025 que dispõe sobre as Diretrizes para elaboração da lei orçamentária de 2026. </w:t>
      </w:r>
    </w:p>
    <w:p w14:paraId="767A8D91" w14:textId="4837BCA7" w:rsidR="0039671A" w:rsidRPr="00A9725E" w:rsidRDefault="008D0850" w:rsidP="008D0850">
      <w:pPr>
        <w:spacing w:line="360" w:lineRule="auto"/>
        <w:ind w:firstLine="709"/>
        <w:jc w:val="both"/>
        <w:rPr>
          <w:rFonts w:ascii="Arial" w:hAnsi="Arial" w:cs="Arial"/>
          <w:sz w:val="22"/>
          <w:szCs w:val="22"/>
        </w:rPr>
      </w:pPr>
      <w:r w:rsidRPr="00A9725E">
        <w:rPr>
          <w:rFonts w:ascii="Arial" w:hAnsi="Arial" w:cs="Arial"/>
          <w:b/>
          <w:sz w:val="22"/>
          <w:szCs w:val="22"/>
        </w:rPr>
        <w:t>Art. 12</w:t>
      </w:r>
      <w:r w:rsidRPr="00A9725E">
        <w:rPr>
          <w:rFonts w:ascii="Arial" w:hAnsi="Arial" w:cs="Arial"/>
          <w:b/>
          <w:bCs/>
          <w:sz w:val="22"/>
          <w:szCs w:val="22"/>
        </w:rPr>
        <w:t>.</w:t>
      </w:r>
      <w:r w:rsidRPr="00A9725E">
        <w:rPr>
          <w:rFonts w:ascii="Arial" w:hAnsi="Arial" w:cs="Arial"/>
          <w:sz w:val="22"/>
          <w:szCs w:val="22"/>
        </w:rPr>
        <w:t xml:space="preserve"> Esta Lei entra em vigor em 01 de janeiro de 2026.</w:t>
      </w:r>
    </w:p>
    <w:p w14:paraId="08BE778E" w14:textId="77777777" w:rsidR="008D0850" w:rsidRDefault="008D0850" w:rsidP="008D0850">
      <w:pPr>
        <w:spacing w:line="360" w:lineRule="auto"/>
        <w:ind w:firstLine="709"/>
        <w:jc w:val="both"/>
        <w:rPr>
          <w:rFonts w:ascii="Arial" w:hAnsi="Arial" w:cs="Arial"/>
          <w:sz w:val="22"/>
          <w:szCs w:val="22"/>
        </w:rPr>
      </w:pPr>
    </w:p>
    <w:p w14:paraId="45EBCD0A" w14:textId="2472472E" w:rsidR="00914BDE" w:rsidRDefault="00593910" w:rsidP="00914BDE">
      <w:pPr>
        <w:pStyle w:val="Default"/>
        <w:spacing w:line="360" w:lineRule="auto"/>
        <w:jc w:val="both"/>
        <w:rPr>
          <w:rFonts w:ascii="Arial" w:hAnsi="Arial" w:cs="Arial"/>
          <w:sz w:val="22"/>
          <w:szCs w:val="22"/>
        </w:rPr>
      </w:pPr>
      <w:r>
        <w:rPr>
          <w:rFonts w:ascii="Arial" w:hAnsi="Arial" w:cs="Arial"/>
          <w:sz w:val="22"/>
          <w:szCs w:val="22"/>
        </w:rPr>
        <w:t>Gabinete do Prefeito Munic</w:t>
      </w:r>
      <w:r w:rsidR="009550A4">
        <w:rPr>
          <w:rFonts w:ascii="Arial" w:hAnsi="Arial" w:cs="Arial"/>
          <w:sz w:val="22"/>
          <w:szCs w:val="22"/>
        </w:rPr>
        <w:t>ipal, Dilermando de Aguiar, ao</w:t>
      </w:r>
      <w:r w:rsidR="008970A0">
        <w:rPr>
          <w:rFonts w:ascii="Arial" w:hAnsi="Arial" w:cs="Arial"/>
          <w:sz w:val="22"/>
          <w:szCs w:val="22"/>
        </w:rPr>
        <w:t>s</w:t>
      </w:r>
      <w:r w:rsidR="009550A4">
        <w:rPr>
          <w:rFonts w:ascii="Arial" w:hAnsi="Arial" w:cs="Arial"/>
          <w:sz w:val="22"/>
          <w:szCs w:val="22"/>
        </w:rPr>
        <w:t xml:space="preserve"> </w:t>
      </w:r>
      <w:r w:rsidR="00A9725E">
        <w:rPr>
          <w:rFonts w:ascii="Arial" w:hAnsi="Arial" w:cs="Arial"/>
          <w:sz w:val="22"/>
          <w:szCs w:val="22"/>
        </w:rPr>
        <w:t xml:space="preserve">28 </w:t>
      </w:r>
      <w:r w:rsidRPr="00D5647F">
        <w:rPr>
          <w:rFonts w:ascii="Arial" w:hAnsi="Arial" w:cs="Arial"/>
          <w:sz w:val="22"/>
          <w:szCs w:val="22"/>
        </w:rPr>
        <w:t>(</w:t>
      </w:r>
      <w:r w:rsidR="00A9725E">
        <w:rPr>
          <w:rFonts w:ascii="Arial" w:hAnsi="Arial" w:cs="Arial"/>
          <w:sz w:val="22"/>
          <w:szCs w:val="22"/>
        </w:rPr>
        <w:t>vinte e oito</w:t>
      </w:r>
      <w:r w:rsidRPr="00D5647F">
        <w:rPr>
          <w:rFonts w:ascii="Arial" w:hAnsi="Arial" w:cs="Arial"/>
          <w:sz w:val="22"/>
          <w:szCs w:val="22"/>
        </w:rPr>
        <w:t>) dias d</w:t>
      </w:r>
      <w:r w:rsidR="009550A4" w:rsidRPr="00D5647F">
        <w:rPr>
          <w:rFonts w:ascii="Arial" w:hAnsi="Arial" w:cs="Arial"/>
          <w:sz w:val="22"/>
          <w:szCs w:val="22"/>
        </w:rPr>
        <w:t xml:space="preserve">o mês de </w:t>
      </w:r>
      <w:r w:rsidR="008970A0">
        <w:rPr>
          <w:rFonts w:ascii="Arial" w:hAnsi="Arial" w:cs="Arial"/>
          <w:sz w:val="22"/>
          <w:szCs w:val="22"/>
        </w:rPr>
        <w:t>outu</w:t>
      </w:r>
      <w:r w:rsidR="00D5647F">
        <w:rPr>
          <w:rFonts w:ascii="Arial" w:hAnsi="Arial" w:cs="Arial"/>
          <w:sz w:val="22"/>
          <w:szCs w:val="22"/>
        </w:rPr>
        <w:t>bro</w:t>
      </w:r>
      <w:r w:rsidR="009550A4">
        <w:rPr>
          <w:rFonts w:ascii="Arial" w:hAnsi="Arial" w:cs="Arial"/>
          <w:sz w:val="22"/>
          <w:szCs w:val="22"/>
        </w:rPr>
        <w:t xml:space="preserve"> do ano de 2025</w:t>
      </w:r>
      <w:r>
        <w:rPr>
          <w:rFonts w:ascii="Arial" w:hAnsi="Arial" w:cs="Arial"/>
          <w:sz w:val="22"/>
          <w:szCs w:val="22"/>
        </w:rPr>
        <w:t>.</w:t>
      </w:r>
    </w:p>
    <w:p w14:paraId="799AC71E" w14:textId="77777777" w:rsidR="00A669A5" w:rsidRDefault="00A669A5" w:rsidP="0090113D">
      <w:pPr>
        <w:pStyle w:val="Default"/>
        <w:spacing w:line="276" w:lineRule="auto"/>
        <w:ind w:right="5527"/>
        <w:jc w:val="both"/>
        <w:rPr>
          <w:rFonts w:ascii="Arial" w:hAnsi="Arial" w:cs="Arial"/>
          <w:sz w:val="20"/>
          <w:szCs w:val="20"/>
        </w:rPr>
      </w:pPr>
    </w:p>
    <w:p w14:paraId="3F5E544C" w14:textId="77777777" w:rsidR="00A669A5" w:rsidRDefault="00A669A5" w:rsidP="00A9725E">
      <w:pPr>
        <w:pStyle w:val="Default"/>
        <w:spacing w:line="276" w:lineRule="auto"/>
        <w:ind w:right="4818"/>
        <w:jc w:val="both"/>
        <w:rPr>
          <w:rFonts w:ascii="Arial" w:hAnsi="Arial" w:cs="Arial"/>
          <w:sz w:val="20"/>
          <w:szCs w:val="20"/>
        </w:rPr>
      </w:pPr>
    </w:p>
    <w:p w14:paraId="1863BFAF" w14:textId="41D5BA71" w:rsidR="003C35DD" w:rsidRPr="0090113D" w:rsidRDefault="003C35DD" w:rsidP="00A9725E">
      <w:pPr>
        <w:pStyle w:val="Default"/>
        <w:ind w:right="4818"/>
        <w:jc w:val="both"/>
        <w:rPr>
          <w:rFonts w:ascii="Arial" w:hAnsi="Arial" w:cs="Arial"/>
          <w:sz w:val="20"/>
          <w:szCs w:val="20"/>
        </w:rPr>
      </w:pPr>
      <w:proofErr w:type="spellStart"/>
      <w:r w:rsidRPr="0090113D">
        <w:rPr>
          <w:rFonts w:ascii="Arial" w:hAnsi="Arial" w:cs="Arial"/>
          <w:sz w:val="20"/>
          <w:szCs w:val="20"/>
        </w:rPr>
        <w:t>Danésio</w:t>
      </w:r>
      <w:proofErr w:type="spellEnd"/>
      <w:r w:rsidRPr="0090113D">
        <w:rPr>
          <w:rFonts w:ascii="Arial" w:hAnsi="Arial" w:cs="Arial"/>
          <w:sz w:val="20"/>
          <w:szCs w:val="20"/>
        </w:rPr>
        <w:t xml:space="preserve"> Teixeira de Medeiros</w:t>
      </w:r>
    </w:p>
    <w:p w14:paraId="7CE748B4" w14:textId="4FDD129B" w:rsidR="00A9725E" w:rsidRPr="00A9725E" w:rsidRDefault="003C35DD" w:rsidP="00A9725E">
      <w:pPr>
        <w:pStyle w:val="Default"/>
        <w:ind w:right="4818"/>
        <w:jc w:val="both"/>
        <w:rPr>
          <w:rFonts w:ascii="Arial" w:hAnsi="Arial" w:cs="Arial"/>
          <w:sz w:val="20"/>
          <w:szCs w:val="20"/>
        </w:rPr>
      </w:pPr>
      <w:r w:rsidRPr="0090113D">
        <w:rPr>
          <w:rFonts w:ascii="Arial" w:hAnsi="Arial" w:cs="Arial"/>
          <w:sz w:val="20"/>
          <w:szCs w:val="20"/>
        </w:rPr>
        <w:t>Secretário de Administração, Fazenda, Desenvolvimento e Planejamento</w:t>
      </w: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A9725E">
      <w:pPr>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4D7EED8E" w14:textId="0A73F414" w:rsidR="001B4A2D" w:rsidRDefault="00593910" w:rsidP="00A9725E">
      <w:pPr>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259A8B44" w14:textId="37688FED" w:rsidR="00DF660D" w:rsidRPr="0090113D" w:rsidRDefault="00593910" w:rsidP="00A9725E">
      <w:pPr>
        <w:pStyle w:val="NormalWeb"/>
        <w:spacing w:before="280" w:afterAutospacing="0" w:line="360" w:lineRule="auto"/>
        <w:jc w:val="center"/>
        <w:rPr>
          <w:rFonts w:ascii="Arial" w:hAnsi="Arial" w:cs="Arial"/>
          <w:b/>
          <w:sz w:val="22"/>
          <w:szCs w:val="22"/>
        </w:rPr>
      </w:pPr>
      <w:r w:rsidRPr="0090113D">
        <w:rPr>
          <w:rFonts w:ascii="Arial" w:hAnsi="Arial" w:cs="Arial"/>
          <w:b/>
          <w:sz w:val="22"/>
          <w:szCs w:val="22"/>
        </w:rPr>
        <w:t>Mensagem Justificativa ao Projeto de Lei Municipal n</w:t>
      </w:r>
      <w:r w:rsidRPr="0090113D">
        <w:rPr>
          <w:rFonts w:ascii="Arial" w:hAnsi="Arial" w:cs="Arial"/>
          <w:b/>
          <w:strike/>
          <w:sz w:val="22"/>
          <w:szCs w:val="22"/>
        </w:rPr>
        <w:t>º</w:t>
      </w:r>
      <w:r w:rsidRPr="0090113D">
        <w:rPr>
          <w:rFonts w:ascii="Arial" w:hAnsi="Arial" w:cs="Arial"/>
          <w:b/>
          <w:sz w:val="22"/>
          <w:szCs w:val="22"/>
        </w:rPr>
        <w:t xml:space="preserve"> </w:t>
      </w:r>
      <w:r w:rsidR="009550A4" w:rsidRPr="00A963F3">
        <w:rPr>
          <w:rFonts w:ascii="Arial" w:hAnsi="Arial" w:cs="Arial"/>
          <w:b/>
          <w:sz w:val="22"/>
          <w:szCs w:val="22"/>
        </w:rPr>
        <w:t>0</w:t>
      </w:r>
      <w:r w:rsidR="008970A0">
        <w:rPr>
          <w:rFonts w:ascii="Arial" w:hAnsi="Arial" w:cs="Arial"/>
          <w:b/>
          <w:sz w:val="22"/>
          <w:szCs w:val="22"/>
        </w:rPr>
        <w:t>7</w:t>
      </w:r>
      <w:r w:rsidR="00A9725E">
        <w:rPr>
          <w:rFonts w:ascii="Arial" w:hAnsi="Arial" w:cs="Arial"/>
          <w:b/>
          <w:sz w:val="22"/>
          <w:szCs w:val="22"/>
        </w:rPr>
        <w:t>4</w:t>
      </w:r>
      <w:r w:rsidR="00FD0611" w:rsidRPr="00A963F3">
        <w:rPr>
          <w:rFonts w:ascii="Arial" w:hAnsi="Arial" w:cs="Arial"/>
          <w:b/>
          <w:sz w:val="22"/>
          <w:szCs w:val="22"/>
        </w:rPr>
        <w:t xml:space="preserve"> </w:t>
      </w:r>
      <w:r w:rsidRPr="00A963F3">
        <w:rPr>
          <w:rFonts w:ascii="Arial" w:hAnsi="Arial" w:cs="Arial"/>
          <w:b/>
          <w:sz w:val="22"/>
          <w:szCs w:val="22"/>
        </w:rPr>
        <w:t xml:space="preserve">de </w:t>
      </w:r>
      <w:r w:rsidR="00A9725E">
        <w:rPr>
          <w:rFonts w:ascii="Arial" w:hAnsi="Arial" w:cs="Arial"/>
          <w:b/>
          <w:sz w:val="22"/>
          <w:szCs w:val="22"/>
        </w:rPr>
        <w:t>28</w:t>
      </w:r>
      <w:r w:rsidRPr="00A963F3">
        <w:rPr>
          <w:rFonts w:ascii="Arial" w:hAnsi="Arial" w:cs="Arial"/>
          <w:b/>
          <w:sz w:val="22"/>
          <w:szCs w:val="22"/>
        </w:rPr>
        <w:t xml:space="preserve"> de</w:t>
      </w:r>
      <w:r w:rsidR="00E60FDA" w:rsidRPr="00A963F3">
        <w:rPr>
          <w:rFonts w:ascii="Arial" w:hAnsi="Arial" w:cs="Arial"/>
          <w:b/>
          <w:sz w:val="22"/>
          <w:szCs w:val="22"/>
        </w:rPr>
        <w:t xml:space="preserve"> </w:t>
      </w:r>
      <w:r w:rsidR="008970A0">
        <w:rPr>
          <w:rFonts w:ascii="Arial" w:hAnsi="Arial" w:cs="Arial"/>
          <w:b/>
          <w:sz w:val="22"/>
          <w:szCs w:val="22"/>
        </w:rPr>
        <w:t>outu</w:t>
      </w:r>
      <w:r w:rsidR="00A963F3" w:rsidRPr="00A963F3">
        <w:rPr>
          <w:rFonts w:ascii="Arial" w:hAnsi="Arial" w:cs="Arial"/>
          <w:b/>
          <w:sz w:val="22"/>
          <w:szCs w:val="22"/>
        </w:rPr>
        <w:t>br</w:t>
      </w:r>
      <w:r w:rsidR="00E60FDA" w:rsidRPr="00A963F3">
        <w:rPr>
          <w:rFonts w:ascii="Arial" w:hAnsi="Arial" w:cs="Arial"/>
          <w:b/>
          <w:sz w:val="22"/>
          <w:szCs w:val="22"/>
        </w:rPr>
        <w:t>o</w:t>
      </w:r>
      <w:r w:rsidR="009550A4" w:rsidRPr="00A963F3">
        <w:rPr>
          <w:rFonts w:ascii="Arial" w:hAnsi="Arial" w:cs="Arial"/>
          <w:b/>
          <w:sz w:val="22"/>
          <w:szCs w:val="22"/>
        </w:rPr>
        <w:t xml:space="preserve"> de 2025</w:t>
      </w:r>
      <w:r w:rsidRPr="00A963F3">
        <w:rPr>
          <w:rFonts w:ascii="Arial" w:hAnsi="Arial" w:cs="Arial"/>
          <w:b/>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Pr="00A9725E" w:rsidRDefault="00DF660D">
      <w:pPr>
        <w:spacing w:line="360" w:lineRule="auto"/>
        <w:jc w:val="both"/>
        <w:rPr>
          <w:rFonts w:ascii="Arial" w:hAnsi="Arial" w:cs="Arial"/>
          <w:i/>
          <w:sz w:val="22"/>
          <w:szCs w:val="22"/>
        </w:rPr>
      </w:pPr>
    </w:p>
    <w:p w14:paraId="2620AC36" w14:textId="22EC74A8" w:rsidR="00A9725E" w:rsidRPr="00A9725E" w:rsidRDefault="00A9725E" w:rsidP="00C707D7">
      <w:pPr>
        <w:spacing w:line="360" w:lineRule="auto"/>
        <w:ind w:firstLine="708"/>
        <w:jc w:val="both"/>
        <w:rPr>
          <w:rFonts w:ascii="Arial" w:hAnsi="Arial" w:cs="Arial"/>
          <w:sz w:val="22"/>
          <w:szCs w:val="22"/>
        </w:rPr>
      </w:pPr>
      <w:r w:rsidRPr="00A9725E">
        <w:rPr>
          <w:rFonts w:ascii="Arial" w:hAnsi="Arial" w:cs="Arial"/>
          <w:sz w:val="22"/>
          <w:szCs w:val="22"/>
        </w:rPr>
        <w:t>Encaminhamos à apreciação de Vossas Excelências o Projeto de Lei n.º 1.146 de 16 de outubro de 2025, que dispõe sobre a estimativa da Receita e a fixação da Despesa do Município para o exercício financeiro de 2026.</w:t>
      </w:r>
    </w:p>
    <w:p w14:paraId="6B014E46" w14:textId="64441AC2" w:rsidR="00A9725E" w:rsidRPr="00A9725E" w:rsidRDefault="00A9725E" w:rsidP="00C707D7">
      <w:pPr>
        <w:spacing w:line="360" w:lineRule="auto"/>
        <w:ind w:firstLine="708"/>
        <w:jc w:val="both"/>
        <w:rPr>
          <w:rFonts w:ascii="Arial" w:hAnsi="Arial" w:cs="Arial"/>
          <w:sz w:val="22"/>
          <w:szCs w:val="22"/>
        </w:rPr>
      </w:pPr>
      <w:r w:rsidRPr="00A9725E">
        <w:rPr>
          <w:rFonts w:ascii="Arial" w:hAnsi="Arial" w:cs="Arial"/>
          <w:sz w:val="22"/>
          <w:szCs w:val="22"/>
        </w:rPr>
        <w:t xml:space="preserve">A proposta Orçamentária está de acordo com a Lei Municipal n.º 1.135 de 15 de agosto de 2025 que dispõe sobre o Plano Plurianual para o quadriênio 2026/2029 e dá outras providências e a Lei Municipal n.º 1.146 de 16 de outubro de 2025 que dispõe sobre as Diretrizes para a elaboração da lei orçamentária de 2026, compreendendo todas as receitas e despesas do Orçamento Fiscal e da Seguridade Social dos Poderes do Município. </w:t>
      </w:r>
    </w:p>
    <w:p w14:paraId="2C24D6B5" w14:textId="77777777" w:rsidR="00A9725E" w:rsidRPr="00A9725E" w:rsidRDefault="00A9725E" w:rsidP="00C707D7">
      <w:pPr>
        <w:spacing w:after="120" w:line="360" w:lineRule="auto"/>
        <w:ind w:firstLine="708"/>
        <w:jc w:val="both"/>
        <w:rPr>
          <w:rFonts w:ascii="Arial" w:hAnsi="Arial" w:cs="Arial"/>
          <w:sz w:val="22"/>
          <w:szCs w:val="22"/>
        </w:rPr>
      </w:pPr>
      <w:r w:rsidRPr="00A9725E">
        <w:rPr>
          <w:rFonts w:ascii="Arial" w:hAnsi="Arial" w:cs="Arial"/>
          <w:sz w:val="22"/>
          <w:szCs w:val="22"/>
        </w:rPr>
        <w:t xml:space="preserve">A estimativa de arrecadação para o Exercício de 2026 é de </w:t>
      </w:r>
      <w:r w:rsidRPr="00A9725E">
        <w:rPr>
          <w:rFonts w:ascii="Arial" w:hAnsi="Arial" w:cs="Arial"/>
          <w:b/>
          <w:bCs/>
          <w:sz w:val="22"/>
          <w:szCs w:val="22"/>
        </w:rPr>
        <w:t>57.017.429,00</w:t>
      </w:r>
      <w:r w:rsidRPr="00A9725E">
        <w:rPr>
          <w:rFonts w:ascii="Arial" w:hAnsi="Arial" w:cs="Arial"/>
          <w:sz w:val="22"/>
          <w:szCs w:val="22"/>
        </w:rPr>
        <w:t xml:space="preserve"> (cinquenta e sete milhões, dezessete mil, quatrocentos e vinte e nove reais</w:t>
      </w:r>
      <w:r w:rsidRPr="00A9725E">
        <w:rPr>
          <w:rFonts w:ascii="Arial" w:hAnsi="Arial" w:cs="Arial"/>
          <w:vanish/>
          <w:sz w:val="22"/>
          <w:szCs w:val="22"/>
        </w:rPr>
        <w:t>00000000000000000000000000000000000000000000000000000000000000000000000000000000000000000000000000000</w:t>
      </w:r>
      <w:r w:rsidRPr="00A9725E">
        <w:rPr>
          <w:rFonts w:ascii="Arial" w:hAnsi="Arial" w:cs="Arial"/>
          <w:sz w:val="22"/>
          <w:szCs w:val="22"/>
        </w:rPr>
        <w:t>), obedecendo à seguinte classificação: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5330"/>
        <w:gridCol w:w="1843"/>
        <w:gridCol w:w="1218"/>
      </w:tblGrid>
      <w:tr w:rsidR="00A9725E" w:rsidRPr="00A9725E" w14:paraId="5DAF273B" w14:textId="77777777" w:rsidTr="00D258D4">
        <w:trPr>
          <w:jc w:val="center"/>
        </w:trPr>
        <w:tc>
          <w:tcPr>
            <w:tcW w:w="5330" w:type="dxa"/>
          </w:tcPr>
          <w:p w14:paraId="1C4D9A39" w14:textId="77777777" w:rsidR="00A9725E" w:rsidRPr="00A9725E" w:rsidRDefault="00A9725E" w:rsidP="00D258D4">
            <w:pPr>
              <w:jc w:val="center"/>
              <w:rPr>
                <w:rFonts w:ascii="Arial" w:hAnsi="Arial" w:cs="Arial"/>
                <w:b/>
                <w:bCs/>
                <w:iCs/>
                <w:sz w:val="22"/>
                <w:szCs w:val="22"/>
              </w:rPr>
            </w:pPr>
          </w:p>
          <w:p w14:paraId="68224696" w14:textId="77777777" w:rsidR="00A9725E" w:rsidRPr="00A9725E" w:rsidRDefault="00A9725E" w:rsidP="00D258D4">
            <w:pPr>
              <w:jc w:val="center"/>
              <w:rPr>
                <w:rFonts w:ascii="Arial" w:hAnsi="Arial" w:cs="Arial"/>
                <w:b/>
                <w:bCs/>
                <w:iCs/>
                <w:sz w:val="22"/>
                <w:szCs w:val="22"/>
              </w:rPr>
            </w:pPr>
          </w:p>
          <w:p w14:paraId="05FAC615" w14:textId="77777777" w:rsidR="00A9725E" w:rsidRPr="00A9725E" w:rsidRDefault="00A9725E" w:rsidP="00D258D4">
            <w:pPr>
              <w:jc w:val="center"/>
              <w:rPr>
                <w:rFonts w:ascii="Arial" w:hAnsi="Arial" w:cs="Arial"/>
                <w:b/>
                <w:bCs/>
                <w:iCs/>
                <w:sz w:val="22"/>
                <w:szCs w:val="22"/>
              </w:rPr>
            </w:pPr>
            <w:r w:rsidRPr="00A9725E">
              <w:rPr>
                <w:rFonts w:ascii="Arial" w:hAnsi="Arial" w:cs="Arial"/>
                <w:b/>
                <w:bCs/>
                <w:iCs/>
                <w:sz w:val="22"/>
                <w:szCs w:val="22"/>
              </w:rPr>
              <w:t>RECEITA ORÇAMENTÁRIA</w:t>
            </w:r>
          </w:p>
        </w:tc>
        <w:tc>
          <w:tcPr>
            <w:tcW w:w="1843" w:type="dxa"/>
            <w:tcBorders>
              <w:right w:val="single" w:sz="4" w:space="0" w:color="auto"/>
            </w:tcBorders>
          </w:tcPr>
          <w:p w14:paraId="008DC217" w14:textId="77777777" w:rsidR="00A9725E" w:rsidRPr="00A9725E" w:rsidRDefault="00A9725E" w:rsidP="00D258D4">
            <w:pPr>
              <w:jc w:val="center"/>
              <w:rPr>
                <w:rFonts w:ascii="Arial" w:hAnsi="Arial" w:cs="Arial"/>
                <w:b/>
                <w:bCs/>
                <w:iCs/>
                <w:sz w:val="22"/>
                <w:szCs w:val="22"/>
              </w:rPr>
            </w:pPr>
          </w:p>
          <w:p w14:paraId="595B9125" w14:textId="77777777" w:rsidR="00A9725E" w:rsidRPr="00A9725E" w:rsidRDefault="00A9725E" w:rsidP="00D258D4">
            <w:pPr>
              <w:jc w:val="center"/>
              <w:rPr>
                <w:rFonts w:ascii="Arial" w:hAnsi="Arial" w:cs="Arial"/>
                <w:b/>
                <w:bCs/>
                <w:iCs/>
                <w:sz w:val="22"/>
                <w:szCs w:val="22"/>
              </w:rPr>
            </w:pPr>
          </w:p>
          <w:p w14:paraId="28DC1967" w14:textId="77777777" w:rsidR="00A9725E" w:rsidRPr="00A9725E" w:rsidRDefault="00A9725E" w:rsidP="00D258D4">
            <w:pPr>
              <w:jc w:val="center"/>
              <w:rPr>
                <w:rFonts w:ascii="Arial" w:hAnsi="Arial" w:cs="Arial"/>
                <w:b/>
                <w:bCs/>
                <w:iCs/>
                <w:sz w:val="22"/>
                <w:szCs w:val="22"/>
              </w:rPr>
            </w:pPr>
            <w:r w:rsidRPr="00A9725E">
              <w:rPr>
                <w:rFonts w:ascii="Arial" w:hAnsi="Arial" w:cs="Arial"/>
                <w:b/>
                <w:bCs/>
                <w:iCs/>
                <w:sz w:val="22"/>
                <w:szCs w:val="22"/>
              </w:rPr>
              <w:t>Valor em Reais</w:t>
            </w:r>
          </w:p>
        </w:tc>
        <w:tc>
          <w:tcPr>
            <w:tcW w:w="1218" w:type="dxa"/>
            <w:tcBorders>
              <w:left w:val="single" w:sz="4" w:space="0" w:color="auto"/>
            </w:tcBorders>
          </w:tcPr>
          <w:p w14:paraId="1EC74502" w14:textId="77777777" w:rsidR="00A9725E" w:rsidRPr="00A9725E" w:rsidRDefault="00A9725E" w:rsidP="00D258D4">
            <w:pPr>
              <w:jc w:val="center"/>
              <w:rPr>
                <w:rFonts w:ascii="Arial" w:hAnsi="Arial" w:cs="Arial"/>
                <w:b/>
                <w:bCs/>
                <w:iCs/>
                <w:sz w:val="22"/>
                <w:szCs w:val="22"/>
              </w:rPr>
            </w:pPr>
            <w:r w:rsidRPr="00A9725E">
              <w:rPr>
                <w:rFonts w:ascii="Arial" w:hAnsi="Arial" w:cs="Arial"/>
                <w:b/>
                <w:bCs/>
                <w:iCs/>
                <w:sz w:val="22"/>
                <w:szCs w:val="22"/>
              </w:rPr>
              <w:t>% sobre receita total bruta</w:t>
            </w:r>
          </w:p>
        </w:tc>
      </w:tr>
      <w:tr w:rsidR="00A9725E" w:rsidRPr="00A9725E" w14:paraId="516C5EB0" w14:textId="77777777" w:rsidTr="00D258D4">
        <w:trPr>
          <w:trHeight w:val="531"/>
          <w:jc w:val="center"/>
        </w:trPr>
        <w:tc>
          <w:tcPr>
            <w:tcW w:w="5330" w:type="dxa"/>
          </w:tcPr>
          <w:p w14:paraId="2380E38B" w14:textId="77777777" w:rsidR="00A9725E" w:rsidRPr="00A9725E" w:rsidRDefault="00A9725E" w:rsidP="00D258D4">
            <w:pPr>
              <w:rPr>
                <w:rFonts w:ascii="Arial" w:hAnsi="Arial" w:cs="Arial"/>
                <w:b/>
                <w:bCs/>
                <w:iCs/>
                <w:sz w:val="22"/>
                <w:szCs w:val="22"/>
              </w:rPr>
            </w:pPr>
          </w:p>
          <w:p w14:paraId="22A60E8F" w14:textId="77777777" w:rsidR="00A9725E" w:rsidRPr="00A9725E" w:rsidRDefault="00A9725E" w:rsidP="00D258D4">
            <w:pPr>
              <w:rPr>
                <w:rFonts w:ascii="Arial" w:hAnsi="Arial" w:cs="Arial"/>
                <w:b/>
                <w:bCs/>
                <w:iCs/>
                <w:sz w:val="22"/>
                <w:szCs w:val="22"/>
              </w:rPr>
            </w:pPr>
            <w:r w:rsidRPr="00A9725E">
              <w:rPr>
                <w:rFonts w:ascii="Arial" w:hAnsi="Arial" w:cs="Arial"/>
                <w:b/>
                <w:bCs/>
                <w:iCs/>
                <w:sz w:val="22"/>
                <w:szCs w:val="22"/>
              </w:rPr>
              <w:t>1 – Receitas Correntes</w:t>
            </w:r>
          </w:p>
          <w:p w14:paraId="57894D3A" w14:textId="77777777" w:rsidR="00A9725E" w:rsidRPr="00A9725E" w:rsidRDefault="00A9725E" w:rsidP="00D258D4">
            <w:pPr>
              <w:rPr>
                <w:rFonts w:ascii="Arial" w:hAnsi="Arial" w:cs="Arial"/>
                <w:b/>
                <w:bCs/>
                <w:iCs/>
                <w:sz w:val="22"/>
                <w:szCs w:val="22"/>
              </w:rPr>
            </w:pPr>
          </w:p>
        </w:tc>
        <w:tc>
          <w:tcPr>
            <w:tcW w:w="1843" w:type="dxa"/>
            <w:tcBorders>
              <w:right w:val="single" w:sz="4" w:space="0" w:color="auto"/>
            </w:tcBorders>
          </w:tcPr>
          <w:p w14:paraId="49649CA3" w14:textId="77777777" w:rsidR="00A9725E" w:rsidRPr="00A9725E" w:rsidRDefault="00A9725E" w:rsidP="00D258D4">
            <w:pPr>
              <w:jc w:val="right"/>
              <w:rPr>
                <w:rFonts w:ascii="Arial" w:hAnsi="Arial" w:cs="Arial"/>
                <w:b/>
                <w:bCs/>
                <w:iCs/>
                <w:sz w:val="22"/>
                <w:szCs w:val="22"/>
              </w:rPr>
            </w:pPr>
          </w:p>
          <w:p w14:paraId="33D9E8A4"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48.970.949,00</w:t>
            </w:r>
          </w:p>
        </w:tc>
        <w:tc>
          <w:tcPr>
            <w:tcW w:w="1218" w:type="dxa"/>
            <w:tcBorders>
              <w:left w:val="single" w:sz="4" w:space="0" w:color="auto"/>
            </w:tcBorders>
          </w:tcPr>
          <w:p w14:paraId="49BEA3BC" w14:textId="77777777" w:rsidR="00A9725E" w:rsidRPr="00A9725E" w:rsidRDefault="00A9725E" w:rsidP="00D258D4">
            <w:pPr>
              <w:jc w:val="center"/>
              <w:rPr>
                <w:rFonts w:ascii="Arial" w:hAnsi="Arial" w:cs="Arial"/>
                <w:b/>
                <w:bCs/>
                <w:iCs/>
                <w:sz w:val="22"/>
                <w:szCs w:val="22"/>
              </w:rPr>
            </w:pPr>
          </w:p>
          <w:p w14:paraId="319C3A11" w14:textId="77777777" w:rsidR="00A9725E" w:rsidRPr="00A9725E" w:rsidRDefault="00A9725E" w:rsidP="00D258D4">
            <w:pPr>
              <w:jc w:val="center"/>
              <w:rPr>
                <w:rFonts w:ascii="Arial" w:hAnsi="Arial" w:cs="Arial"/>
                <w:b/>
                <w:bCs/>
                <w:iCs/>
                <w:sz w:val="22"/>
                <w:szCs w:val="22"/>
              </w:rPr>
            </w:pPr>
            <w:r w:rsidRPr="00A9725E">
              <w:rPr>
                <w:rFonts w:ascii="Arial" w:hAnsi="Arial" w:cs="Arial"/>
                <w:b/>
                <w:bCs/>
                <w:iCs/>
                <w:sz w:val="22"/>
                <w:szCs w:val="22"/>
              </w:rPr>
              <w:t>77,75%</w:t>
            </w:r>
          </w:p>
        </w:tc>
      </w:tr>
      <w:tr w:rsidR="00A9725E" w:rsidRPr="00A9725E" w14:paraId="604F8B3E" w14:textId="77777777" w:rsidTr="00D258D4">
        <w:trPr>
          <w:trHeight w:val="284"/>
          <w:jc w:val="center"/>
        </w:trPr>
        <w:tc>
          <w:tcPr>
            <w:tcW w:w="5330" w:type="dxa"/>
          </w:tcPr>
          <w:p w14:paraId="45796ED6" w14:textId="77777777" w:rsidR="00A9725E" w:rsidRPr="00A9725E" w:rsidRDefault="00A9725E" w:rsidP="00D258D4">
            <w:pPr>
              <w:pStyle w:val="Ttulo1"/>
              <w:rPr>
                <w:b w:val="0"/>
                <w:bCs w:val="0"/>
                <w:i/>
                <w:sz w:val="22"/>
                <w:szCs w:val="22"/>
              </w:rPr>
            </w:pPr>
            <w:r w:rsidRPr="00A9725E">
              <w:rPr>
                <w:b w:val="0"/>
                <w:i/>
                <w:sz w:val="22"/>
                <w:szCs w:val="22"/>
              </w:rPr>
              <w:t xml:space="preserve">     Receita Tributária</w:t>
            </w:r>
          </w:p>
        </w:tc>
        <w:tc>
          <w:tcPr>
            <w:tcW w:w="1843" w:type="dxa"/>
            <w:tcBorders>
              <w:right w:val="single" w:sz="4" w:space="0" w:color="auto"/>
            </w:tcBorders>
          </w:tcPr>
          <w:p w14:paraId="5E9DECF8" w14:textId="77777777" w:rsidR="00A9725E" w:rsidRPr="00A9725E" w:rsidRDefault="00A9725E" w:rsidP="00D258D4">
            <w:pPr>
              <w:tabs>
                <w:tab w:val="center" w:pos="1469"/>
                <w:tab w:val="right" w:pos="2939"/>
              </w:tabs>
              <w:jc w:val="right"/>
              <w:rPr>
                <w:rFonts w:ascii="Arial" w:hAnsi="Arial" w:cs="Arial"/>
                <w:i/>
                <w:sz w:val="22"/>
                <w:szCs w:val="22"/>
              </w:rPr>
            </w:pPr>
            <w:r w:rsidRPr="00A9725E">
              <w:rPr>
                <w:rFonts w:ascii="Arial" w:hAnsi="Arial" w:cs="Arial"/>
                <w:i/>
                <w:sz w:val="22"/>
                <w:szCs w:val="22"/>
              </w:rPr>
              <w:t>4.813.421,00</w:t>
            </w:r>
          </w:p>
        </w:tc>
        <w:tc>
          <w:tcPr>
            <w:tcW w:w="1218" w:type="dxa"/>
            <w:tcBorders>
              <w:left w:val="single" w:sz="4" w:space="0" w:color="auto"/>
            </w:tcBorders>
            <w:shd w:val="clear" w:color="auto" w:fill="BFBFBF"/>
          </w:tcPr>
          <w:p w14:paraId="6B98CF24" w14:textId="77777777" w:rsidR="00A9725E" w:rsidRPr="00A9725E" w:rsidRDefault="00A9725E" w:rsidP="00D258D4">
            <w:pPr>
              <w:tabs>
                <w:tab w:val="center" w:pos="1469"/>
                <w:tab w:val="right" w:pos="2939"/>
              </w:tabs>
              <w:jc w:val="center"/>
              <w:rPr>
                <w:rFonts w:ascii="Arial" w:hAnsi="Arial" w:cs="Arial"/>
                <w:i/>
                <w:sz w:val="22"/>
                <w:szCs w:val="22"/>
              </w:rPr>
            </w:pPr>
          </w:p>
        </w:tc>
      </w:tr>
      <w:tr w:rsidR="00A9725E" w:rsidRPr="00A9725E" w14:paraId="368E877A" w14:textId="77777777" w:rsidTr="00D258D4">
        <w:trPr>
          <w:jc w:val="center"/>
        </w:trPr>
        <w:tc>
          <w:tcPr>
            <w:tcW w:w="5330" w:type="dxa"/>
          </w:tcPr>
          <w:p w14:paraId="669DAA67"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Receita de Contribuições</w:t>
            </w:r>
          </w:p>
        </w:tc>
        <w:tc>
          <w:tcPr>
            <w:tcW w:w="1843" w:type="dxa"/>
            <w:tcBorders>
              <w:right w:val="single" w:sz="4" w:space="0" w:color="auto"/>
            </w:tcBorders>
          </w:tcPr>
          <w:p w14:paraId="499F2C4D"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1.592.178,00</w:t>
            </w:r>
          </w:p>
        </w:tc>
        <w:tc>
          <w:tcPr>
            <w:tcW w:w="1218" w:type="dxa"/>
            <w:tcBorders>
              <w:left w:val="single" w:sz="4" w:space="0" w:color="auto"/>
            </w:tcBorders>
            <w:shd w:val="clear" w:color="auto" w:fill="BFBFBF"/>
          </w:tcPr>
          <w:p w14:paraId="7A735B9D" w14:textId="77777777" w:rsidR="00A9725E" w:rsidRPr="00A9725E" w:rsidRDefault="00A9725E" w:rsidP="00D258D4">
            <w:pPr>
              <w:jc w:val="center"/>
              <w:rPr>
                <w:rFonts w:ascii="Arial" w:hAnsi="Arial" w:cs="Arial"/>
                <w:i/>
                <w:sz w:val="22"/>
                <w:szCs w:val="22"/>
              </w:rPr>
            </w:pPr>
          </w:p>
        </w:tc>
      </w:tr>
      <w:tr w:rsidR="00A9725E" w:rsidRPr="00A9725E" w14:paraId="14226637" w14:textId="77777777" w:rsidTr="00D258D4">
        <w:trPr>
          <w:jc w:val="center"/>
        </w:trPr>
        <w:tc>
          <w:tcPr>
            <w:tcW w:w="5330" w:type="dxa"/>
          </w:tcPr>
          <w:p w14:paraId="14F02D76"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Receita Patrimonial</w:t>
            </w:r>
          </w:p>
        </w:tc>
        <w:tc>
          <w:tcPr>
            <w:tcW w:w="1843" w:type="dxa"/>
            <w:tcBorders>
              <w:right w:val="single" w:sz="4" w:space="0" w:color="auto"/>
            </w:tcBorders>
          </w:tcPr>
          <w:p w14:paraId="5D0CCF0C"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4.736.918,00</w:t>
            </w:r>
          </w:p>
        </w:tc>
        <w:tc>
          <w:tcPr>
            <w:tcW w:w="1218" w:type="dxa"/>
            <w:tcBorders>
              <w:left w:val="single" w:sz="4" w:space="0" w:color="auto"/>
            </w:tcBorders>
            <w:shd w:val="clear" w:color="auto" w:fill="BFBFBF"/>
          </w:tcPr>
          <w:p w14:paraId="4F6FEEA1" w14:textId="77777777" w:rsidR="00A9725E" w:rsidRPr="00A9725E" w:rsidRDefault="00A9725E" w:rsidP="00D258D4">
            <w:pPr>
              <w:jc w:val="center"/>
              <w:rPr>
                <w:rFonts w:ascii="Arial" w:hAnsi="Arial" w:cs="Arial"/>
                <w:i/>
                <w:sz w:val="22"/>
                <w:szCs w:val="22"/>
              </w:rPr>
            </w:pPr>
          </w:p>
        </w:tc>
      </w:tr>
      <w:tr w:rsidR="00A9725E" w:rsidRPr="00A9725E" w14:paraId="01523C77" w14:textId="77777777" w:rsidTr="00D258D4">
        <w:trPr>
          <w:jc w:val="center"/>
        </w:trPr>
        <w:tc>
          <w:tcPr>
            <w:tcW w:w="5330" w:type="dxa"/>
          </w:tcPr>
          <w:p w14:paraId="06B809A6"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Receita de Serviço</w:t>
            </w:r>
          </w:p>
        </w:tc>
        <w:tc>
          <w:tcPr>
            <w:tcW w:w="1843" w:type="dxa"/>
            <w:tcBorders>
              <w:right w:val="single" w:sz="4" w:space="0" w:color="auto"/>
            </w:tcBorders>
          </w:tcPr>
          <w:p w14:paraId="5D56EB96"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281.982,00</w:t>
            </w:r>
          </w:p>
        </w:tc>
        <w:tc>
          <w:tcPr>
            <w:tcW w:w="1218" w:type="dxa"/>
            <w:tcBorders>
              <w:left w:val="single" w:sz="4" w:space="0" w:color="auto"/>
            </w:tcBorders>
            <w:shd w:val="clear" w:color="auto" w:fill="BFBFBF"/>
          </w:tcPr>
          <w:p w14:paraId="6A98C1DD" w14:textId="77777777" w:rsidR="00A9725E" w:rsidRPr="00A9725E" w:rsidRDefault="00A9725E" w:rsidP="00D258D4">
            <w:pPr>
              <w:jc w:val="center"/>
              <w:rPr>
                <w:rFonts w:ascii="Arial" w:hAnsi="Arial" w:cs="Arial"/>
                <w:i/>
                <w:sz w:val="22"/>
                <w:szCs w:val="22"/>
              </w:rPr>
            </w:pPr>
          </w:p>
        </w:tc>
      </w:tr>
      <w:tr w:rsidR="00A9725E" w:rsidRPr="00A9725E" w14:paraId="0868E6C4" w14:textId="77777777" w:rsidTr="00D258D4">
        <w:trPr>
          <w:jc w:val="center"/>
        </w:trPr>
        <w:tc>
          <w:tcPr>
            <w:tcW w:w="5330" w:type="dxa"/>
          </w:tcPr>
          <w:p w14:paraId="4AE65A67"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Transferências Correntes</w:t>
            </w:r>
          </w:p>
        </w:tc>
        <w:tc>
          <w:tcPr>
            <w:tcW w:w="1843" w:type="dxa"/>
            <w:tcBorders>
              <w:right w:val="single" w:sz="4" w:space="0" w:color="auto"/>
            </w:tcBorders>
          </w:tcPr>
          <w:p w14:paraId="0226EB9A"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37.517.941,00</w:t>
            </w:r>
          </w:p>
        </w:tc>
        <w:tc>
          <w:tcPr>
            <w:tcW w:w="1218" w:type="dxa"/>
            <w:tcBorders>
              <w:left w:val="single" w:sz="4" w:space="0" w:color="auto"/>
            </w:tcBorders>
            <w:shd w:val="clear" w:color="auto" w:fill="BFBFBF"/>
          </w:tcPr>
          <w:p w14:paraId="2A292B25" w14:textId="77777777" w:rsidR="00A9725E" w:rsidRPr="00A9725E" w:rsidRDefault="00A9725E" w:rsidP="00D258D4">
            <w:pPr>
              <w:jc w:val="center"/>
              <w:rPr>
                <w:rFonts w:ascii="Arial" w:hAnsi="Arial" w:cs="Arial"/>
                <w:i/>
                <w:sz w:val="22"/>
                <w:szCs w:val="22"/>
              </w:rPr>
            </w:pPr>
          </w:p>
        </w:tc>
      </w:tr>
      <w:tr w:rsidR="00A9725E" w:rsidRPr="00A9725E" w14:paraId="6CC27C57" w14:textId="77777777" w:rsidTr="00D258D4">
        <w:trPr>
          <w:jc w:val="center"/>
        </w:trPr>
        <w:tc>
          <w:tcPr>
            <w:tcW w:w="5330" w:type="dxa"/>
          </w:tcPr>
          <w:p w14:paraId="3B6999C9"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Outras Receitas Correntes</w:t>
            </w:r>
          </w:p>
        </w:tc>
        <w:tc>
          <w:tcPr>
            <w:tcW w:w="1843" w:type="dxa"/>
            <w:tcBorders>
              <w:right w:val="single" w:sz="4" w:space="0" w:color="auto"/>
            </w:tcBorders>
          </w:tcPr>
          <w:p w14:paraId="5D3D90C8"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28.509,00</w:t>
            </w:r>
          </w:p>
        </w:tc>
        <w:tc>
          <w:tcPr>
            <w:tcW w:w="1218" w:type="dxa"/>
            <w:tcBorders>
              <w:left w:val="single" w:sz="4" w:space="0" w:color="auto"/>
            </w:tcBorders>
            <w:shd w:val="clear" w:color="auto" w:fill="BFBFBF"/>
          </w:tcPr>
          <w:p w14:paraId="1DE81D8D" w14:textId="77777777" w:rsidR="00A9725E" w:rsidRPr="00A9725E" w:rsidRDefault="00A9725E" w:rsidP="00D258D4">
            <w:pPr>
              <w:jc w:val="center"/>
              <w:rPr>
                <w:rFonts w:ascii="Arial" w:hAnsi="Arial" w:cs="Arial"/>
                <w:i/>
                <w:sz w:val="22"/>
                <w:szCs w:val="22"/>
              </w:rPr>
            </w:pPr>
          </w:p>
        </w:tc>
      </w:tr>
      <w:tr w:rsidR="00A9725E" w:rsidRPr="00A9725E" w14:paraId="31BE4A43" w14:textId="77777777" w:rsidTr="00D258D4">
        <w:trPr>
          <w:jc w:val="center"/>
        </w:trPr>
        <w:tc>
          <w:tcPr>
            <w:tcW w:w="5330" w:type="dxa"/>
          </w:tcPr>
          <w:p w14:paraId="7C2918CD" w14:textId="77777777" w:rsidR="00A9725E" w:rsidRPr="00A9725E" w:rsidRDefault="00A9725E" w:rsidP="00D258D4">
            <w:pPr>
              <w:rPr>
                <w:rFonts w:ascii="Arial" w:hAnsi="Arial" w:cs="Arial"/>
                <w:b/>
                <w:bCs/>
                <w:iCs/>
                <w:sz w:val="22"/>
                <w:szCs w:val="22"/>
              </w:rPr>
            </w:pPr>
          </w:p>
          <w:p w14:paraId="4FA972C6" w14:textId="77777777" w:rsidR="00A9725E" w:rsidRPr="00A9725E" w:rsidRDefault="00A9725E" w:rsidP="00D258D4">
            <w:pPr>
              <w:rPr>
                <w:rFonts w:ascii="Arial" w:hAnsi="Arial" w:cs="Arial"/>
                <w:b/>
                <w:bCs/>
                <w:iCs/>
                <w:sz w:val="22"/>
                <w:szCs w:val="22"/>
              </w:rPr>
            </w:pPr>
            <w:r w:rsidRPr="00A9725E">
              <w:rPr>
                <w:rFonts w:ascii="Arial" w:hAnsi="Arial" w:cs="Arial"/>
                <w:b/>
                <w:bCs/>
                <w:iCs/>
                <w:sz w:val="22"/>
                <w:szCs w:val="22"/>
              </w:rPr>
              <w:t>2 – Receitas de Capital</w:t>
            </w:r>
          </w:p>
          <w:p w14:paraId="32A4EAF9" w14:textId="77777777" w:rsidR="00A9725E" w:rsidRPr="00A9725E" w:rsidRDefault="00A9725E" w:rsidP="00D258D4">
            <w:pPr>
              <w:rPr>
                <w:rFonts w:ascii="Arial" w:hAnsi="Arial" w:cs="Arial"/>
                <w:b/>
                <w:bCs/>
                <w:iCs/>
                <w:sz w:val="22"/>
                <w:szCs w:val="22"/>
              </w:rPr>
            </w:pPr>
          </w:p>
        </w:tc>
        <w:tc>
          <w:tcPr>
            <w:tcW w:w="1843" w:type="dxa"/>
            <w:tcBorders>
              <w:right w:val="single" w:sz="4" w:space="0" w:color="auto"/>
            </w:tcBorders>
          </w:tcPr>
          <w:p w14:paraId="7BD73283" w14:textId="77777777" w:rsidR="00A9725E" w:rsidRPr="00A9725E" w:rsidRDefault="00A9725E" w:rsidP="00D258D4">
            <w:pPr>
              <w:jc w:val="right"/>
              <w:rPr>
                <w:rFonts w:ascii="Arial" w:hAnsi="Arial" w:cs="Arial"/>
                <w:b/>
                <w:bCs/>
                <w:sz w:val="22"/>
                <w:szCs w:val="22"/>
              </w:rPr>
            </w:pPr>
          </w:p>
          <w:p w14:paraId="09B9C68D" w14:textId="77777777" w:rsidR="00A9725E" w:rsidRPr="00A9725E" w:rsidRDefault="00A9725E" w:rsidP="00D258D4">
            <w:pPr>
              <w:jc w:val="right"/>
              <w:rPr>
                <w:rFonts w:ascii="Arial" w:hAnsi="Arial" w:cs="Arial"/>
                <w:b/>
                <w:bCs/>
                <w:sz w:val="22"/>
                <w:szCs w:val="22"/>
              </w:rPr>
            </w:pPr>
            <w:r w:rsidRPr="00A9725E">
              <w:rPr>
                <w:rFonts w:ascii="Arial" w:hAnsi="Arial" w:cs="Arial"/>
                <w:b/>
                <w:bCs/>
                <w:sz w:val="22"/>
                <w:szCs w:val="22"/>
              </w:rPr>
              <w:t>11.514.435,00</w:t>
            </w:r>
          </w:p>
        </w:tc>
        <w:tc>
          <w:tcPr>
            <w:tcW w:w="1218" w:type="dxa"/>
            <w:tcBorders>
              <w:left w:val="single" w:sz="4" w:space="0" w:color="auto"/>
            </w:tcBorders>
          </w:tcPr>
          <w:p w14:paraId="3702C58C" w14:textId="77777777" w:rsidR="00A9725E" w:rsidRPr="00A9725E" w:rsidRDefault="00A9725E" w:rsidP="00D258D4">
            <w:pPr>
              <w:jc w:val="center"/>
              <w:rPr>
                <w:rFonts w:ascii="Arial" w:hAnsi="Arial" w:cs="Arial"/>
                <w:b/>
                <w:bCs/>
                <w:sz w:val="22"/>
                <w:szCs w:val="22"/>
              </w:rPr>
            </w:pPr>
          </w:p>
          <w:p w14:paraId="006159CA" w14:textId="77777777" w:rsidR="00A9725E" w:rsidRPr="00A9725E" w:rsidRDefault="00A9725E" w:rsidP="00D258D4">
            <w:pPr>
              <w:jc w:val="center"/>
              <w:rPr>
                <w:rFonts w:ascii="Arial" w:hAnsi="Arial" w:cs="Arial"/>
                <w:b/>
                <w:bCs/>
                <w:sz w:val="22"/>
                <w:szCs w:val="22"/>
              </w:rPr>
            </w:pPr>
            <w:r w:rsidRPr="00A9725E">
              <w:rPr>
                <w:rFonts w:ascii="Arial" w:hAnsi="Arial" w:cs="Arial"/>
                <w:b/>
                <w:bCs/>
                <w:sz w:val="22"/>
                <w:szCs w:val="22"/>
              </w:rPr>
              <w:t>18,28%</w:t>
            </w:r>
          </w:p>
        </w:tc>
      </w:tr>
      <w:tr w:rsidR="00A9725E" w:rsidRPr="00A9725E" w14:paraId="0E2F4C7A" w14:textId="77777777" w:rsidTr="00D258D4">
        <w:trPr>
          <w:jc w:val="center"/>
        </w:trPr>
        <w:tc>
          <w:tcPr>
            <w:tcW w:w="5330" w:type="dxa"/>
          </w:tcPr>
          <w:p w14:paraId="6C33C8CD"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Alienação de bens</w:t>
            </w:r>
          </w:p>
        </w:tc>
        <w:tc>
          <w:tcPr>
            <w:tcW w:w="1843" w:type="dxa"/>
            <w:tcBorders>
              <w:right w:val="single" w:sz="4" w:space="0" w:color="auto"/>
            </w:tcBorders>
          </w:tcPr>
          <w:p w14:paraId="19AB4E3F"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400.000,00</w:t>
            </w:r>
          </w:p>
        </w:tc>
        <w:tc>
          <w:tcPr>
            <w:tcW w:w="1218" w:type="dxa"/>
            <w:tcBorders>
              <w:left w:val="single" w:sz="4" w:space="0" w:color="auto"/>
            </w:tcBorders>
            <w:shd w:val="clear" w:color="auto" w:fill="BFBFBF"/>
          </w:tcPr>
          <w:p w14:paraId="5BE57E68" w14:textId="77777777" w:rsidR="00A9725E" w:rsidRPr="00A9725E" w:rsidRDefault="00A9725E" w:rsidP="00D258D4">
            <w:pPr>
              <w:jc w:val="center"/>
              <w:rPr>
                <w:rFonts w:ascii="Arial" w:hAnsi="Arial" w:cs="Arial"/>
                <w:i/>
                <w:sz w:val="22"/>
                <w:szCs w:val="22"/>
              </w:rPr>
            </w:pPr>
          </w:p>
        </w:tc>
      </w:tr>
      <w:tr w:rsidR="00A9725E" w:rsidRPr="00A9725E" w14:paraId="0472A60E" w14:textId="77777777" w:rsidTr="00D258D4">
        <w:trPr>
          <w:jc w:val="center"/>
        </w:trPr>
        <w:tc>
          <w:tcPr>
            <w:tcW w:w="5330" w:type="dxa"/>
          </w:tcPr>
          <w:p w14:paraId="47959EFD"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Amortização de Empréstimos</w:t>
            </w:r>
          </w:p>
        </w:tc>
        <w:tc>
          <w:tcPr>
            <w:tcW w:w="1843" w:type="dxa"/>
            <w:tcBorders>
              <w:right w:val="single" w:sz="4" w:space="0" w:color="auto"/>
            </w:tcBorders>
          </w:tcPr>
          <w:p w14:paraId="5201325D"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7.251,00</w:t>
            </w:r>
          </w:p>
        </w:tc>
        <w:tc>
          <w:tcPr>
            <w:tcW w:w="1218" w:type="dxa"/>
            <w:tcBorders>
              <w:left w:val="single" w:sz="4" w:space="0" w:color="auto"/>
            </w:tcBorders>
            <w:shd w:val="clear" w:color="auto" w:fill="BFBFBF"/>
          </w:tcPr>
          <w:p w14:paraId="12F60D8D" w14:textId="77777777" w:rsidR="00A9725E" w:rsidRPr="00A9725E" w:rsidRDefault="00A9725E" w:rsidP="00D258D4">
            <w:pPr>
              <w:jc w:val="center"/>
              <w:rPr>
                <w:rFonts w:ascii="Arial" w:hAnsi="Arial" w:cs="Arial"/>
                <w:i/>
                <w:sz w:val="22"/>
                <w:szCs w:val="22"/>
              </w:rPr>
            </w:pPr>
          </w:p>
        </w:tc>
      </w:tr>
      <w:tr w:rsidR="00A9725E" w:rsidRPr="00A9725E" w14:paraId="1AEE6DC3" w14:textId="77777777" w:rsidTr="00D258D4">
        <w:trPr>
          <w:jc w:val="center"/>
        </w:trPr>
        <w:tc>
          <w:tcPr>
            <w:tcW w:w="5330" w:type="dxa"/>
          </w:tcPr>
          <w:p w14:paraId="3D5913AB" w14:textId="77777777" w:rsidR="00A9725E" w:rsidRPr="00A9725E" w:rsidRDefault="00A9725E" w:rsidP="00D258D4">
            <w:pPr>
              <w:rPr>
                <w:rFonts w:ascii="Arial" w:hAnsi="Arial" w:cs="Arial"/>
                <w:i/>
                <w:sz w:val="22"/>
                <w:szCs w:val="22"/>
              </w:rPr>
            </w:pPr>
            <w:r w:rsidRPr="00A9725E">
              <w:rPr>
                <w:rFonts w:ascii="Arial" w:hAnsi="Arial" w:cs="Arial"/>
                <w:i/>
                <w:sz w:val="22"/>
                <w:szCs w:val="22"/>
              </w:rPr>
              <w:t xml:space="preserve">     Transferência de capital</w:t>
            </w:r>
          </w:p>
        </w:tc>
        <w:tc>
          <w:tcPr>
            <w:tcW w:w="1843" w:type="dxa"/>
            <w:tcBorders>
              <w:right w:val="single" w:sz="4" w:space="0" w:color="auto"/>
            </w:tcBorders>
          </w:tcPr>
          <w:p w14:paraId="1D5463E2" w14:textId="77777777" w:rsidR="00A9725E" w:rsidRPr="00A9725E" w:rsidRDefault="00A9725E" w:rsidP="00D258D4">
            <w:pPr>
              <w:jc w:val="right"/>
              <w:rPr>
                <w:rFonts w:ascii="Arial" w:hAnsi="Arial" w:cs="Arial"/>
                <w:i/>
                <w:sz w:val="22"/>
                <w:szCs w:val="22"/>
              </w:rPr>
            </w:pPr>
            <w:r w:rsidRPr="00A9725E">
              <w:rPr>
                <w:rFonts w:ascii="Arial" w:hAnsi="Arial" w:cs="Arial"/>
                <w:i/>
                <w:sz w:val="22"/>
                <w:szCs w:val="22"/>
              </w:rPr>
              <w:t>11.107.184,00</w:t>
            </w:r>
          </w:p>
        </w:tc>
        <w:tc>
          <w:tcPr>
            <w:tcW w:w="1218" w:type="dxa"/>
            <w:tcBorders>
              <w:left w:val="single" w:sz="4" w:space="0" w:color="auto"/>
            </w:tcBorders>
            <w:shd w:val="clear" w:color="auto" w:fill="BFBFBF"/>
          </w:tcPr>
          <w:p w14:paraId="4988A9FF" w14:textId="77777777" w:rsidR="00A9725E" w:rsidRPr="00A9725E" w:rsidRDefault="00A9725E" w:rsidP="00D258D4">
            <w:pPr>
              <w:jc w:val="center"/>
              <w:rPr>
                <w:rFonts w:ascii="Arial" w:hAnsi="Arial" w:cs="Arial"/>
                <w:i/>
                <w:sz w:val="22"/>
                <w:szCs w:val="22"/>
              </w:rPr>
            </w:pPr>
          </w:p>
        </w:tc>
      </w:tr>
      <w:tr w:rsidR="00A9725E" w:rsidRPr="00A9725E" w14:paraId="612B20F9" w14:textId="77777777" w:rsidTr="00D258D4">
        <w:trPr>
          <w:jc w:val="center"/>
        </w:trPr>
        <w:tc>
          <w:tcPr>
            <w:tcW w:w="5330" w:type="dxa"/>
          </w:tcPr>
          <w:p w14:paraId="47F58850" w14:textId="77777777" w:rsidR="00A9725E" w:rsidRPr="00A9725E" w:rsidRDefault="00A9725E" w:rsidP="00D258D4">
            <w:pPr>
              <w:rPr>
                <w:rFonts w:ascii="Arial" w:hAnsi="Arial" w:cs="Arial"/>
                <w:b/>
                <w:bCs/>
                <w:iCs/>
                <w:sz w:val="22"/>
                <w:szCs w:val="22"/>
              </w:rPr>
            </w:pPr>
          </w:p>
          <w:p w14:paraId="317B40ED" w14:textId="77777777" w:rsidR="00A9725E" w:rsidRPr="00A9725E" w:rsidRDefault="00A9725E" w:rsidP="00D258D4">
            <w:pPr>
              <w:rPr>
                <w:rFonts w:ascii="Arial" w:hAnsi="Arial" w:cs="Arial"/>
                <w:b/>
                <w:bCs/>
                <w:iCs/>
                <w:sz w:val="22"/>
                <w:szCs w:val="22"/>
              </w:rPr>
            </w:pPr>
            <w:r w:rsidRPr="00A9725E">
              <w:rPr>
                <w:rFonts w:ascii="Arial" w:hAnsi="Arial" w:cs="Arial"/>
                <w:b/>
                <w:bCs/>
                <w:iCs/>
                <w:sz w:val="22"/>
                <w:szCs w:val="22"/>
              </w:rPr>
              <w:t xml:space="preserve">7 – Receitas Correntes </w:t>
            </w:r>
            <w:proofErr w:type="spellStart"/>
            <w:r w:rsidRPr="00A9725E">
              <w:rPr>
                <w:rFonts w:ascii="Arial" w:hAnsi="Arial" w:cs="Arial"/>
                <w:b/>
                <w:bCs/>
                <w:iCs/>
                <w:sz w:val="22"/>
                <w:szCs w:val="22"/>
              </w:rPr>
              <w:t>Intraorçamentárias</w:t>
            </w:r>
            <w:proofErr w:type="spellEnd"/>
          </w:p>
          <w:p w14:paraId="60769219" w14:textId="77777777" w:rsidR="00A9725E" w:rsidRPr="00A9725E" w:rsidRDefault="00A9725E" w:rsidP="00D258D4">
            <w:pPr>
              <w:rPr>
                <w:rFonts w:ascii="Arial" w:hAnsi="Arial" w:cs="Arial"/>
                <w:b/>
                <w:bCs/>
                <w:iCs/>
                <w:sz w:val="22"/>
                <w:szCs w:val="22"/>
              </w:rPr>
            </w:pPr>
          </w:p>
        </w:tc>
        <w:tc>
          <w:tcPr>
            <w:tcW w:w="1843" w:type="dxa"/>
            <w:tcBorders>
              <w:right w:val="single" w:sz="4" w:space="0" w:color="auto"/>
            </w:tcBorders>
          </w:tcPr>
          <w:p w14:paraId="3FCFA64B" w14:textId="77777777" w:rsidR="00A9725E" w:rsidRPr="00A9725E" w:rsidRDefault="00A9725E" w:rsidP="00D258D4">
            <w:pPr>
              <w:jc w:val="right"/>
              <w:rPr>
                <w:rFonts w:ascii="Arial" w:hAnsi="Arial" w:cs="Arial"/>
                <w:b/>
                <w:bCs/>
                <w:sz w:val="22"/>
                <w:szCs w:val="22"/>
              </w:rPr>
            </w:pPr>
          </w:p>
          <w:p w14:paraId="1C2B6397" w14:textId="77777777" w:rsidR="00A9725E" w:rsidRPr="00A9725E" w:rsidRDefault="00A9725E" w:rsidP="00D258D4">
            <w:pPr>
              <w:jc w:val="right"/>
              <w:rPr>
                <w:rFonts w:ascii="Arial" w:hAnsi="Arial" w:cs="Arial"/>
                <w:b/>
                <w:bCs/>
                <w:sz w:val="22"/>
                <w:szCs w:val="22"/>
              </w:rPr>
            </w:pPr>
            <w:r w:rsidRPr="00A9725E">
              <w:rPr>
                <w:rFonts w:ascii="Arial" w:hAnsi="Arial" w:cs="Arial"/>
                <w:b/>
                <w:bCs/>
                <w:sz w:val="22"/>
                <w:szCs w:val="22"/>
              </w:rPr>
              <w:t>2.498.555,00</w:t>
            </w:r>
          </w:p>
        </w:tc>
        <w:tc>
          <w:tcPr>
            <w:tcW w:w="1218" w:type="dxa"/>
            <w:tcBorders>
              <w:left w:val="single" w:sz="4" w:space="0" w:color="auto"/>
            </w:tcBorders>
          </w:tcPr>
          <w:p w14:paraId="47985140" w14:textId="77777777" w:rsidR="00A9725E" w:rsidRPr="00A9725E" w:rsidRDefault="00A9725E" w:rsidP="00D258D4">
            <w:pPr>
              <w:jc w:val="center"/>
              <w:rPr>
                <w:rFonts w:ascii="Arial" w:hAnsi="Arial" w:cs="Arial"/>
                <w:b/>
                <w:bCs/>
                <w:sz w:val="22"/>
                <w:szCs w:val="22"/>
              </w:rPr>
            </w:pPr>
          </w:p>
          <w:p w14:paraId="3971E356" w14:textId="77777777" w:rsidR="00A9725E" w:rsidRPr="00A9725E" w:rsidRDefault="00A9725E" w:rsidP="00D258D4">
            <w:pPr>
              <w:jc w:val="center"/>
              <w:rPr>
                <w:rFonts w:ascii="Arial" w:hAnsi="Arial" w:cs="Arial"/>
                <w:b/>
                <w:bCs/>
                <w:sz w:val="22"/>
                <w:szCs w:val="22"/>
              </w:rPr>
            </w:pPr>
            <w:r w:rsidRPr="00A9725E">
              <w:rPr>
                <w:rFonts w:ascii="Arial" w:hAnsi="Arial" w:cs="Arial"/>
                <w:b/>
                <w:bCs/>
                <w:sz w:val="22"/>
                <w:szCs w:val="22"/>
              </w:rPr>
              <w:t>3,97%</w:t>
            </w:r>
          </w:p>
        </w:tc>
      </w:tr>
      <w:tr w:rsidR="00A9725E" w:rsidRPr="00A9725E" w14:paraId="668D2E8D" w14:textId="77777777" w:rsidTr="00D258D4">
        <w:trPr>
          <w:jc w:val="center"/>
        </w:trPr>
        <w:tc>
          <w:tcPr>
            <w:tcW w:w="5330" w:type="dxa"/>
          </w:tcPr>
          <w:p w14:paraId="4E9CDC47" w14:textId="77777777" w:rsidR="00A9725E" w:rsidRPr="00A9725E" w:rsidRDefault="00A9725E" w:rsidP="00D258D4">
            <w:pPr>
              <w:rPr>
                <w:rFonts w:ascii="Arial" w:hAnsi="Arial" w:cs="Arial"/>
                <w:b/>
                <w:bCs/>
                <w:iCs/>
                <w:sz w:val="22"/>
                <w:szCs w:val="22"/>
              </w:rPr>
            </w:pPr>
          </w:p>
          <w:p w14:paraId="72BB783E" w14:textId="77777777" w:rsidR="00A9725E" w:rsidRPr="00A9725E" w:rsidRDefault="00A9725E" w:rsidP="00D258D4">
            <w:pPr>
              <w:jc w:val="center"/>
              <w:rPr>
                <w:rFonts w:ascii="Arial" w:hAnsi="Arial" w:cs="Arial"/>
                <w:b/>
                <w:bCs/>
                <w:iCs/>
                <w:sz w:val="22"/>
                <w:szCs w:val="22"/>
              </w:rPr>
            </w:pPr>
            <w:r w:rsidRPr="00A9725E">
              <w:rPr>
                <w:rFonts w:ascii="Arial" w:hAnsi="Arial" w:cs="Arial"/>
                <w:b/>
                <w:bCs/>
                <w:iCs/>
                <w:sz w:val="22"/>
                <w:szCs w:val="22"/>
              </w:rPr>
              <w:t>RECEITA TOTAL BRUTA</w:t>
            </w:r>
          </w:p>
          <w:p w14:paraId="1D00C44F" w14:textId="77777777" w:rsidR="00A9725E" w:rsidRPr="00A9725E" w:rsidRDefault="00A9725E" w:rsidP="00D258D4">
            <w:pPr>
              <w:rPr>
                <w:rFonts w:ascii="Arial" w:hAnsi="Arial" w:cs="Arial"/>
                <w:b/>
                <w:bCs/>
                <w:iCs/>
                <w:sz w:val="22"/>
                <w:szCs w:val="22"/>
              </w:rPr>
            </w:pPr>
          </w:p>
        </w:tc>
        <w:tc>
          <w:tcPr>
            <w:tcW w:w="1843" w:type="dxa"/>
            <w:tcBorders>
              <w:right w:val="single" w:sz="4" w:space="0" w:color="auto"/>
            </w:tcBorders>
          </w:tcPr>
          <w:p w14:paraId="4177BFD3" w14:textId="77777777" w:rsidR="00A9725E" w:rsidRPr="00A9725E" w:rsidRDefault="00A9725E" w:rsidP="00D258D4">
            <w:pPr>
              <w:jc w:val="right"/>
              <w:rPr>
                <w:rFonts w:ascii="Arial" w:hAnsi="Arial" w:cs="Arial"/>
                <w:b/>
                <w:bCs/>
                <w:sz w:val="22"/>
                <w:szCs w:val="22"/>
              </w:rPr>
            </w:pPr>
          </w:p>
          <w:p w14:paraId="2A06D32D" w14:textId="77777777" w:rsidR="00A9725E" w:rsidRPr="00A9725E" w:rsidRDefault="00A9725E" w:rsidP="00D258D4">
            <w:pPr>
              <w:jc w:val="right"/>
              <w:rPr>
                <w:rFonts w:ascii="Arial" w:hAnsi="Arial" w:cs="Arial"/>
                <w:b/>
                <w:bCs/>
                <w:sz w:val="22"/>
                <w:szCs w:val="22"/>
              </w:rPr>
            </w:pPr>
            <w:r w:rsidRPr="00A9725E">
              <w:rPr>
                <w:rFonts w:ascii="Arial" w:hAnsi="Arial" w:cs="Arial"/>
                <w:b/>
                <w:bCs/>
                <w:sz w:val="22"/>
                <w:szCs w:val="22"/>
              </w:rPr>
              <w:t>62.983.939,00</w:t>
            </w:r>
          </w:p>
        </w:tc>
        <w:tc>
          <w:tcPr>
            <w:tcW w:w="1218" w:type="dxa"/>
            <w:tcBorders>
              <w:left w:val="single" w:sz="4" w:space="0" w:color="auto"/>
            </w:tcBorders>
          </w:tcPr>
          <w:p w14:paraId="62E030CC" w14:textId="77777777" w:rsidR="00A9725E" w:rsidRPr="00A9725E" w:rsidRDefault="00A9725E" w:rsidP="00D258D4">
            <w:pPr>
              <w:jc w:val="center"/>
              <w:rPr>
                <w:rFonts w:ascii="Arial" w:hAnsi="Arial" w:cs="Arial"/>
                <w:b/>
                <w:bCs/>
                <w:sz w:val="22"/>
                <w:szCs w:val="22"/>
              </w:rPr>
            </w:pPr>
          </w:p>
          <w:p w14:paraId="4DBCFEF0" w14:textId="77777777" w:rsidR="00A9725E" w:rsidRPr="00A9725E" w:rsidRDefault="00A9725E" w:rsidP="00D258D4">
            <w:pPr>
              <w:jc w:val="center"/>
              <w:rPr>
                <w:rFonts w:ascii="Arial" w:hAnsi="Arial" w:cs="Arial"/>
                <w:b/>
                <w:bCs/>
                <w:sz w:val="22"/>
                <w:szCs w:val="22"/>
              </w:rPr>
            </w:pPr>
            <w:r w:rsidRPr="00A9725E">
              <w:rPr>
                <w:rFonts w:ascii="Arial" w:hAnsi="Arial" w:cs="Arial"/>
                <w:b/>
                <w:bCs/>
                <w:sz w:val="22"/>
                <w:szCs w:val="22"/>
              </w:rPr>
              <w:t>100,00</w:t>
            </w:r>
          </w:p>
        </w:tc>
      </w:tr>
      <w:tr w:rsidR="00A9725E" w:rsidRPr="00A9725E" w14:paraId="37E1548C" w14:textId="77777777" w:rsidTr="00D258D4">
        <w:trPr>
          <w:jc w:val="center"/>
        </w:trPr>
        <w:tc>
          <w:tcPr>
            <w:tcW w:w="5330" w:type="dxa"/>
          </w:tcPr>
          <w:p w14:paraId="513FD09B" w14:textId="77777777" w:rsidR="00A9725E" w:rsidRPr="00A9725E" w:rsidRDefault="00A9725E" w:rsidP="00D258D4">
            <w:pPr>
              <w:rPr>
                <w:rFonts w:ascii="Arial" w:hAnsi="Arial" w:cs="Arial"/>
                <w:b/>
                <w:bCs/>
                <w:iCs/>
                <w:sz w:val="22"/>
                <w:szCs w:val="22"/>
              </w:rPr>
            </w:pPr>
          </w:p>
          <w:p w14:paraId="1832AE0A" w14:textId="77777777" w:rsidR="00A9725E" w:rsidRPr="00A9725E" w:rsidRDefault="00A9725E" w:rsidP="00D258D4">
            <w:pPr>
              <w:rPr>
                <w:rFonts w:ascii="Arial" w:hAnsi="Arial" w:cs="Arial"/>
                <w:b/>
                <w:bCs/>
                <w:iCs/>
                <w:sz w:val="22"/>
                <w:szCs w:val="22"/>
              </w:rPr>
            </w:pPr>
            <w:r w:rsidRPr="00A9725E">
              <w:rPr>
                <w:rFonts w:ascii="Arial" w:hAnsi="Arial" w:cs="Arial"/>
                <w:b/>
                <w:bCs/>
                <w:iCs/>
                <w:sz w:val="22"/>
                <w:szCs w:val="22"/>
              </w:rPr>
              <w:t>9 – Dedução da Receita</w:t>
            </w:r>
          </w:p>
          <w:p w14:paraId="6B4B8667" w14:textId="77777777" w:rsidR="00A9725E" w:rsidRPr="00A9725E" w:rsidRDefault="00A9725E" w:rsidP="00D258D4">
            <w:pPr>
              <w:rPr>
                <w:rFonts w:ascii="Arial" w:hAnsi="Arial" w:cs="Arial"/>
                <w:b/>
                <w:bCs/>
                <w:iCs/>
                <w:sz w:val="22"/>
                <w:szCs w:val="22"/>
              </w:rPr>
            </w:pPr>
            <w:r w:rsidRPr="00A9725E">
              <w:rPr>
                <w:rFonts w:ascii="Arial" w:hAnsi="Arial" w:cs="Arial"/>
                <w:b/>
                <w:bCs/>
                <w:iCs/>
                <w:sz w:val="22"/>
                <w:szCs w:val="22"/>
              </w:rPr>
              <w:t xml:space="preserve"> </w:t>
            </w:r>
          </w:p>
        </w:tc>
        <w:tc>
          <w:tcPr>
            <w:tcW w:w="1843" w:type="dxa"/>
            <w:tcBorders>
              <w:right w:val="single" w:sz="4" w:space="0" w:color="auto"/>
            </w:tcBorders>
          </w:tcPr>
          <w:p w14:paraId="4B701647" w14:textId="77777777" w:rsidR="00A9725E" w:rsidRPr="00A9725E" w:rsidRDefault="00A9725E" w:rsidP="00D258D4">
            <w:pPr>
              <w:jc w:val="right"/>
              <w:rPr>
                <w:rFonts w:ascii="Arial" w:hAnsi="Arial" w:cs="Arial"/>
                <w:b/>
                <w:bCs/>
                <w:sz w:val="22"/>
                <w:szCs w:val="22"/>
              </w:rPr>
            </w:pPr>
          </w:p>
          <w:p w14:paraId="26137B2F" w14:textId="77777777" w:rsidR="00A9725E" w:rsidRPr="00A9725E" w:rsidRDefault="00A9725E" w:rsidP="00D258D4">
            <w:pPr>
              <w:jc w:val="right"/>
              <w:rPr>
                <w:rFonts w:ascii="Arial" w:hAnsi="Arial" w:cs="Arial"/>
                <w:b/>
                <w:bCs/>
                <w:sz w:val="22"/>
                <w:szCs w:val="22"/>
              </w:rPr>
            </w:pPr>
            <w:r w:rsidRPr="00A9725E">
              <w:rPr>
                <w:rFonts w:ascii="Arial" w:hAnsi="Arial" w:cs="Arial"/>
                <w:b/>
                <w:bCs/>
                <w:sz w:val="22"/>
                <w:szCs w:val="22"/>
              </w:rPr>
              <w:t>(5.966.510,00)</w:t>
            </w:r>
          </w:p>
        </w:tc>
        <w:tc>
          <w:tcPr>
            <w:tcW w:w="1218" w:type="dxa"/>
            <w:tcBorders>
              <w:left w:val="single" w:sz="4" w:space="0" w:color="auto"/>
            </w:tcBorders>
            <w:shd w:val="clear" w:color="auto" w:fill="BFBFBF"/>
          </w:tcPr>
          <w:p w14:paraId="5469884C" w14:textId="77777777" w:rsidR="00A9725E" w:rsidRPr="00A9725E" w:rsidRDefault="00A9725E" w:rsidP="00D258D4">
            <w:pPr>
              <w:jc w:val="center"/>
              <w:rPr>
                <w:rFonts w:ascii="Arial" w:hAnsi="Arial" w:cs="Arial"/>
                <w:b/>
                <w:bCs/>
                <w:sz w:val="22"/>
                <w:szCs w:val="22"/>
              </w:rPr>
            </w:pPr>
          </w:p>
          <w:p w14:paraId="6F9EBDB9" w14:textId="77777777" w:rsidR="00A9725E" w:rsidRPr="00A9725E" w:rsidRDefault="00A9725E" w:rsidP="00D258D4">
            <w:pPr>
              <w:jc w:val="center"/>
              <w:rPr>
                <w:rFonts w:ascii="Arial" w:hAnsi="Arial" w:cs="Arial"/>
                <w:b/>
                <w:bCs/>
                <w:sz w:val="22"/>
                <w:szCs w:val="22"/>
              </w:rPr>
            </w:pPr>
          </w:p>
        </w:tc>
      </w:tr>
      <w:tr w:rsidR="00A9725E" w:rsidRPr="00A9725E" w14:paraId="265089B6" w14:textId="77777777" w:rsidTr="00D258D4">
        <w:trPr>
          <w:jc w:val="center"/>
        </w:trPr>
        <w:tc>
          <w:tcPr>
            <w:tcW w:w="5330" w:type="dxa"/>
          </w:tcPr>
          <w:p w14:paraId="5A755FE4" w14:textId="77777777" w:rsidR="00A9725E" w:rsidRPr="00A9725E" w:rsidRDefault="00A9725E" w:rsidP="00D258D4">
            <w:pPr>
              <w:rPr>
                <w:rFonts w:ascii="Arial" w:hAnsi="Arial" w:cs="Arial"/>
                <w:b/>
                <w:bCs/>
                <w:iCs/>
                <w:sz w:val="22"/>
                <w:szCs w:val="22"/>
              </w:rPr>
            </w:pPr>
          </w:p>
          <w:p w14:paraId="63EC9048" w14:textId="77777777" w:rsidR="00A9725E" w:rsidRPr="00A9725E" w:rsidRDefault="00A9725E" w:rsidP="00D258D4">
            <w:pPr>
              <w:jc w:val="center"/>
              <w:rPr>
                <w:rFonts w:ascii="Arial" w:hAnsi="Arial" w:cs="Arial"/>
                <w:b/>
                <w:bCs/>
                <w:iCs/>
                <w:sz w:val="22"/>
                <w:szCs w:val="22"/>
              </w:rPr>
            </w:pPr>
            <w:r w:rsidRPr="00A9725E">
              <w:rPr>
                <w:rFonts w:ascii="Arial" w:hAnsi="Arial" w:cs="Arial"/>
                <w:b/>
                <w:bCs/>
                <w:iCs/>
                <w:sz w:val="22"/>
                <w:szCs w:val="22"/>
              </w:rPr>
              <w:t>RECEITA TOTAL LÍQUIDA (1+2+7+9)</w:t>
            </w:r>
          </w:p>
          <w:p w14:paraId="05680DED" w14:textId="77777777" w:rsidR="00A9725E" w:rsidRPr="00A9725E" w:rsidRDefault="00A9725E" w:rsidP="00D258D4">
            <w:pPr>
              <w:jc w:val="center"/>
              <w:rPr>
                <w:rFonts w:ascii="Arial" w:hAnsi="Arial" w:cs="Arial"/>
                <w:b/>
                <w:bCs/>
                <w:iCs/>
                <w:sz w:val="22"/>
                <w:szCs w:val="22"/>
              </w:rPr>
            </w:pPr>
          </w:p>
        </w:tc>
        <w:tc>
          <w:tcPr>
            <w:tcW w:w="1843" w:type="dxa"/>
            <w:tcBorders>
              <w:right w:val="single" w:sz="4" w:space="0" w:color="auto"/>
            </w:tcBorders>
          </w:tcPr>
          <w:p w14:paraId="03EAE291" w14:textId="77777777" w:rsidR="00A9725E" w:rsidRPr="00A9725E" w:rsidRDefault="00A9725E" w:rsidP="00D258D4">
            <w:pPr>
              <w:jc w:val="right"/>
              <w:rPr>
                <w:rFonts w:ascii="Arial" w:hAnsi="Arial" w:cs="Arial"/>
                <w:b/>
                <w:bCs/>
                <w:sz w:val="22"/>
                <w:szCs w:val="22"/>
              </w:rPr>
            </w:pPr>
          </w:p>
          <w:p w14:paraId="65028142" w14:textId="77777777" w:rsidR="00A9725E" w:rsidRPr="00A9725E" w:rsidRDefault="00A9725E" w:rsidP="00D258D4">
            <w:pPr>
              <w:jc w:val="right"/>
              <w:rPr>
                <w:rFonts w:ascii="Arial" w:hAnsi="Arial" w:cs="Arial"/>
                <w:b/>
                <w:bCs/>
                <w:sz w:val="22"/>
                <w:szCs w:val="22"/>
              </w:rPr>
            </w:pPr>
            <w:r w:rsidRPr="00A9725E">
              <w:rPr>
                <w:rFonts w:ascii="Arial" w:hAnsi="Arial" w:cs="Arial"/>
                <w:b/>
                <w:bCs/>
                <w:sz w:val="22"/>
                <w:szCs w:val="22"/>
              </w:rPr>
              <w:t>57.017.429,00</w:t>
            </w:r>
          </w:p>
        </w:tc>
        <w:tc>
          <w:tcPr>
            <w:tcW w:w="1218" w:type="dxa"/>
            <w:tcBorders>
              <w:left w:val="single" w:sz="4" w:space="0" w:color="auto"/>
            </w:tcBorders>
            <w:shd w:val="clear" w:color="auto" w:fill="BFBFBF"/>
          </w:tcPr>
          <w:p w14:paraId="2C259DBD" w14:textId="77777777" w:rsidR="00A9725E" w:rsidRPr="00A9725E" w:rsidRDefault="00A9725E" w:rsidP="00D258D4">
            <w:pPr>
              <w:jc w:val="right"/>
              <w:rPr>
                <w:rFonts w:ascii="Arial" w:hAnsi="Arial" w:cs="Arial"/>
                <w:b/>
                <w:bCs/>
                <w:sz w:val="22"/>
                <w:szCs w:val="22"/>
              </w:rPr>
            </w:pPr>
          </w:p>
          <w:p w14:paraId="3A21308E" w14:textId="77777777" w:rsidR="00A9725E" w:rsidRPr="00A9725E" w:rsidRDefault="00A9725E" w:rsidP="00D258D4">
            <w:pPr>
              <w:jc w:val="right"/>
              <w:rPr>
                <w:rFonts w:ascii="Arial" w:hAnsi="Arial" w:cs="Arial"/>
                <w:b/>
                <w:bCs/>
                <w:sz w:val="22"/>
                <w:szCs w:val="22"/>
              </w:rPr>
            </w:pPr>
          </w:p>
        </w:tc>
      </w:tr>
    </w:tbl>
    <w:p w14:paraId="7ABFC196" w14:textId="77777777" w:rsidR="00A9725E" w:rsidRPr="00A9725E" w:rsidRDefault="00A9725E" w:rsidP="00A9725E">
      <w:pPr>
        <w:spacing w:after="120" w:line="276" w:lineRule="auto"/>
        <w:ind w:firstLine="708"/>
        <w:jc w:val="both"/>
        <w:rPr>
          <w:rFonts w:ascii="Arial" w:hAnsi="Arial" w:cs="Arial"/>
          <w:sz w:val="22"/>
          <w:szCs w:val="22"/>
        </w:rPr>
      </w:pPr>
    </w:p>
    <w:p w14:paraId="2C7FF5FF" w14:textId="23C37A7E" w:rsidR="00A9725E" w:rsidRPr="00A9725E" w:rsidRDefault="00A9725E" w:rsidP="00C707D7">
      <w:pPr>
        <w:pStyle w:val="bodytext2"/>
        <w:spacing w:before="0" w:after="0" w:line="360" w:lineRule="auto"/>
        <w:ind w:firstLine="708"/>
        <w:jc w:val="both"/>
        <w:rPr>
          <w:rFonts w:ascii="Arial" w:eastAsia="Arial Unicode MS" w:hAnsi="Arial" w:cs="Arial"/>
          <w:sz w:val="22"/>
          <w:szCs w:val="22"/>
        </w:rPr>
      </w:pPr>
      <w:r w:rsidRPr="00A9725E">
        <w:rPr>
          <w:rFonts w:ascii="Arial" w:eastAsia="Arial Unicode MS" w:hAnsi="Arial" w:cs="Arial"/>
          <w:sz w:val="22"/>
          <w:szCs w:val="22"/>
        </w:rPr>
        <w:t xml:space="preserve">No que tange a despesa municipal, a mesma está fixada também em </w:t>
      </w:r>
      <w:r w:rsidRPr="00A9725E">
        <w:rPr>
          <w:rFonts w:ascii="Arial" w:hAnsi="Arial" w:cs="Arial"/>
          <w:sz w:val="22"/>
          <w:szCs w:val="22"/>
        </w:rPr>
        <w:t xml:space="preserve">de R$ </w:t>
      </w:r>
      <w:r w:rsidRPr="00A9725E">
        <w:rPr>
          <w:rFonts w:ascii="Arial" w:hAnsi="Arial" w:cs="Arial"/>
          <w:b/>
          <w:bCs/>
          <w:sz w:val="22"/>
          <w:szCs w:val="22"/>
        </w:rPr>
        <w:t>57.017.429,00</w:t>
      </w:r>
      <w:r w:rsidRPr="00A9725E">
        <w:rPr>
          <w:rFonts w:ascii="Arial" w:hAnsi="Arial" w:cs="Arial"/>
          <w:sz w:val="22"/>
          <w:szCs w:val="22"/>
        </w:rPr>
        <w:t xml:space="preserve"> (cinquenta e sete milhões, dezessete mil, quatrocentos e vinte e nove reais</w:t>
      </w:r>
      <w:r w:rsidRPr="00A9725E">
        <w:rPr>
          <w:rFonts w:ascii="Arial" w:hAnsi="Arial" w:cs="Arial"/>
          <w:vanish/>
          <w:sz w:val="22"/>
          <w:szCs w:val="22"/>
        </w:rPr>
        <w:t>00000000000000000000000000000000000000000000000000000000000000000000000000000000000000000000000000000</w:t>
      </w:r>
      <w:r w:rsidRPr="00A9725E">
        <w:rPr>
          <w:rFonts w:ascii="Arial" w:hAnsi="Arial" w:cs="Arial"/>
          <w:sz w:val="22"/>
          <w:szCs w:val="22"/>
        </w:rPr>
        <w:t>)</w:t>
      </w:r>
      <w:r w:rsidRPr="00A9725E">
        <w:rPr>
          <w:rFonts w:ascii="Arial" w:hAnsi="Arial" w:cs="Arial"/>
          <w:b/>
          <w:vanish/>
          <w:sz w:val="22"/>
          <w:szCs w:val="22"/>
        </w:rPr>
        <w:t>00000000000000000000000000000000000000000000000000000000000000000000000000000000000000000000000000000</w:t>
      </w:r>
      <w:r w:rsidRPr="00A9725E">
        <w:rPr>
          <w:rFonts w:ascii="Arial" w:eastAsia="Arial Unicode MS" w:hAnsi="Arial" w:cs="Arial"/>
          <w:sz w:val="22"/>
          <w:szCs w:val="22"/>
        </w:rPr>
        <w:t xml:space="preserve">, incluídas as reserva de contingência no valor de R$ 766.898,00 (setecentos e sessenta e seis mil, oitocentos e noventa e oito reais) e a reserva de contingência do RPPS no valor de R$ 5.908.087,00 (cinco milhões, novecentos e oito mil, oitenta e sete reais). </w:t>
      </w:r>
    </w:p>
    <w:p w14:paraId="440CFC6C" w14:textId="77777777" w:rsidR="00A9725E" w:rsidRPr="00A9725E" w:rsidRDefault="00A9725E" w:rsidP="00C707D7">
      <w:pPr>
        <w:pStyle w:val="bodytext2"/>
        <w:spacing w:before="0" w:after="0" w:line="360" w:lineRule="auto"/>
        <w:ind w:firstLine="708"/>
        <w:jc w:val="both"/>
        <w:rPr>
          <w:rFonts w:ascii="Arial" w:eastAsia="Arial Unicode MS" w:hAnsi="Arial" w:cs="Arial"/>
          <w:sz w:val="22"/>
          <w:szCs w:val="22"/>
        </w:rPr>
      </w:pPr>
      <w:r w:rsidRPr="00A9725E">
        <w:rPr>
          <w:rFonts w:ascii="Arial" w:eastAsia="Arial Unicode MS" w:hAnsi="Arial" w:cs="Arial"/>
          <w:sz w:val="22"/>
          <w:szCs w:val="22"/>
        </w:rPr>
        <w:t>A composição percentual dos Órgãos Municipais em relação ao total do orçamento é a seguinte:</w:t>
      </w:r>
    </w:p>
    <w:p w14:paraId="413C8B55" w14:textId="77777777" w:rsidR="00A9725E" w:rsidRPr="00A9725E" w:rsidRDefault="00A9725E" w:rsidP="00A9725E">
      <w:pPr>
        <w:pStyle w:val="bodytext2"/>
        <w:spacing w:before="0" w:after="0" w:line="276" w:lineRule="auto"/>
        <w:ind w:firstLine="708"/>
        <w:jc w:val="both"/>
        <w:rPr>
          <w:rFonts w:ascii="Arial" w:eastAsia="Arial Unicode MS" w:hAnsi="Arial" w:cs="Arial"/>
          <w:sz w:val="22"/>
          <w:szCs w:val="22"/>
        </w:rPr>
      </w:pPr>
    </w:p>
    <w:tbl>
      <w:tblPr>
        <w:tblW w:w="878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6517"/>
        <w:gridCol w:w="2268"/>
      </w:tblGrid>
      <w:tr w:rsidR="00A9725E" w:rsidRPr="00A9725E" w14:paraId="58F74A3D" w14:textId="77777777" w:rsidTr="00D258D4">
        <w:tc>
          <w:tcPr>
            <w:tcW w:w="6517" w:type="dxa"/>
          </w:tcPr>
          <w:p w14:paraId="4ABA1C63" w14:textId="77777777" w:rsidR="00A9725E" w:rsidRPr="00A9725E" w:rsidRDefault="00A9725E" w:rsidP="00D258D4">
            <w:pPr>
              <w:jc w:val="center"/>
              <w:rPr>
                <w:rFonts w:ascii="Arial" w:hAnsi="Arial" w:cs="Arial"/>
                <w:b/>
                <w:bCs/>
                <w:sz w:val="22"/>
                <w:szCs w:val="22"/>
              </w:rPr>
            </w:pPr>
            <w:r w:rsidRPr="00A9725E">
              <w:rPr>
                <w:rFonts w:ascii="Arial" w:hAnsi="Arial" w:cs="Arial"/>
                <w:b/>
                <w:bCs/>
                <w:sz w:val="22"/>
                <w:szCs w:val="22"/>
              </w:rPr>
              <w:t>Órgãos/Unidades do Município</w:t>
            </w:r>
          </w:p>
        </w:tc>
        <w:tc>
          <w:tcPr>
            <w:tcW w:w="2268" w:type="dxa"/>
            <w:tcBorders>
              <w:right w:val="single" w:sz="4" w:space="0" w:color="auto"/>
            </w:tcBorders>
          </w:tcPr>
          <w:p w14:paraId="60DFDA01" w14:textId="77777777" w:rsidR="00A9725E" w:rsidRPr="00A9725E" w:rsidRDefault="00A9725E" w:rsidP="00D258D4">
            <w:pPr>
              <w:jc w:val="center"/>
              <w:rPr>
                <w:rFonts w:ascii="Arial" w:hAnsi="Arial" w:cs="Arial"/>
                <w:b/>
                <w:bCs/>
                <w:sz w:val="22"/>
                <w:szCs w:val="22"/>
              </w:rPr>
            </w:pPr>
            <w:r w:rsidRPr="00A9725E">
              <w:rPr>
                <w:rFonts w:ascii="Arial" w:hAnsi="Arial" w:cs="Arial"/>
                <w:b/>
                <w:bCs/>
                <w:sz w:val="22"/>
                <w:szCs w:val="22"/>
              </w:rPr>
              <w:t>Valores em</w:t>
            </w:r>
          </w:p>
          <w:p w14:paraId="06BB429E" w14:textId="77777777" w:rsidR="00A9725E" w:rsidRPr="00A9725E" w:rsidRDefault="00A9725E" w:rsidP="00D258D4">
            <w:pPr>
              <w:jc w:val="center"/>
              <w:rPr>
                <w:rFonts w:ascii="Arial" w:hAnsi="Arial" w:cs="Arial"/>
                <w:b/>
                <w:bCs/>
                <w:sz w:val="22"/>
                <w:szCs w:val="22"/>
              </w:rPr>
            </w:pPr>
            <w:r w:rsidRPr="00A9725E">
              <w:rPr>
                <w:rFonts w:ascii="Arial" w:hAnsi="Arial" w:cs="Arial"/>
                <w:b/>
                <w:bCs/>
                <w:sz w:val="22"/>
                <w:szCs w:val="22"/>
              </w:rPr>
              <w:t>R$</w:t>
            </w:r>
          </w:p>
        </w:tc>
      </w:tr>
      <w:tr w:rsidR="00A9725E" w:rsidRPr="00A9725E" w14:paraId="5C7374F6" w14:textId="77777777" w:rsidTr="00D258D4">
        <w:tc>
          <w:tcPr>
            <w:tcW w:w="6517" w:type="dxa"/>
          </w:tcPr>
          <w:p w14:paraId="21E7F1C2"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01.000 – Câmara Municipal de Vereadores</w:t>
            </w:r>
          </w:p>
        </w:tc>
        <w:tc>
          <w:tcPr>
            <w:tcW w:w="2268" w:type="dxa"/>
            <w:tcBorders>
              <w:right w:val="single" w:sz="4" w:space="0" w:color="auto"/>
            </w:tcBorders>
          </w:tcPr>
          <w:p w14:paraId="5A327305" w14:textId="77777777" w:rsidR="00A9725E" w:rsidRPr="00A9725E" w:rsidRDefault="00A9725E" w:rsidP="00D258D4">
            <w:pPr>
              <w:jc w:val="right"/>
              <w:rPr>
                <w:rFonts w:ascii="Arial" w:hAnsi="Arial" w:cs="Arial"/>
                <w:b/>
                <w:sz w:val="22"/>
                <w:szCs w:val="22"/>
              </w:rPr>
            </w:pPr>
            <w:r w:rsidRPr="00A9725E">
              <w:rPr>
                <w:rFonts w:ascii="Arial" w:hAnsi="Arial" w:cs="Arial"/>
                <w:b/>
                <w:sz w:val="22"/>
                <w:szCs w:val="22"/>
              </w:rPr>
              <w:t>2.207.214,00</w:t>
            </w:r>
          </w:p>
        </w:tc>
      </w:tr>
      <w:tr w:rsidR="00A9725E" w:rsidRPr="00A9725E" w14:paraId="503245D5" w14:textId="77777777" w:rsidTr="00D258D4">
        <w:tc>
          <w:tcPr>
            <w:tcW w:w="6517" w:type="dxa"/>
          </w:tcPr>
          <w:p w14:paraId="545ADBA8"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02.000 – Gabinete do Prefeito</w:t>
            </w:r>
          </w:p>
        </w:tc>
        <w:tc>
          <w:tcPr>
            <w:tcW w:w="2268" w:type="dxa"/>
            <w:tcBorders>
              <w:right w:val="single" w:sz="4" w:space="0" w:color="auto"/>
            </w:tcBorders>
          </w:tcPr>
          <w:p w14:paraId="3CA99126"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1.445.083,00</w:t>
            </w:r>
          </w:p>
        </w:tc>
      </w:tr>
      <w:tr w:rsidR="00A9725E" w:rsidRPr="00A9725E" w14:paraId="3BD30159" w14:textId="77777777" w:rsidTr="00D258D4">
        <w:tc>
          <w:tcPr>
            <w:tcW w:w="6517" w:type="dxa"/>
          </w:tcPr>
          <w:p w14:paraId="33ADCCDA"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03.000 – Secretaria de Administração, Fazenda, Desenvolvimento e Planejamento</w:t>
            </w:r>
          </w:p>
        </w:tc>
        <w:tc>
          <w:tcPr>
            <w:tcW w:w="2268" w:type="dxa"/>
            <w:tcBorders>
              <w:right w:val="single" w:sz="4" w:space="0" w:color="auto"/>
            </w:tcBorders>
          </w:tcPr>
          <w:p w14:paraId="2D98A42F" w14:textId="77777777" w:rsidR="00A9725E" w:rsidRPr="00A9725E" w:rsidRDefault="00A9725E" w:rsidP="00D258D4">
            <w:pPr>
              <w:jc w:val="right"/>
              <w:rPr>
                <w:rFonts w:ascii="Arial" w:hAnsi="Arial" w:cs="Arial"/>
                <w:b/>
                <w:bCs/>
                <w:iCs/>
                <w:sz w:val="22"/>
                <w:szCs w:val="22"/>
              </w:rPr>
            </w:pPr>
          </w:p>
          <w:p w14:paraId="53DF6282"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11.031.172,00</w:t>
            </w:r>
          </w:p>
        </w:tc>
      </w:tr>
      <w:tr w:rsidR="00A9725E" w:rsidRPr="00A9725E" w14:paraId="47D0A068" w14:textId="77777777" w:rsidTr="00D258D4">
        <w:tc>
          <w:tcPr>
            <w:tcW w:w="6517" w:type="dxa"/>
          </w:tcPr>
          <w:p w14:paraId="28E7914B"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05.000 – Secretaria da Educação e Cultura</w:t>
            </w:r>
          </w:p>
        </w:tc>
        <w:tc>
          <w:tcPr>
            <w:tcW w:w="2268" w:type="dxa"/>
            <w:tcBorders>
              <w:right w:val="single" w:sz="4" w:space="0" w:color="auto"/>
            </w:tcBorders>
          </w:tcPr>
          <w:p w14:paraId="56BDBB8B"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10.999.877,00</w:t>
            </w:r>
          </w:p>
        </w:tc>
      </w:tr>
      <w:tr w:rsidR="00A9725E" w:rsidRPr="00A9725E" w14:paraId="75465697" w14:textId="77777777" w:rsidTr="00D258D4">
        <w:tc>
          <w:tcPr>
            <w:tcW w:w="6517" w:type="dxa"/>
          </w:tcPr>
          <w:p w14:paraId="29A6989D"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06.000 – Secretaria de Saúde</w:t>
            </w:r>
          </w:p>
        </w:tc>
        <w:tc>
          <w:tcPr>
            <w:tcW w:w="2268" w:type="dxa"/>
            <w:tcBorders>
              <w:right w:val="single" w:sz="4" w:space="0" w:color="auto"/>
            </w:tcBorders>
          </w:tcPr>
          <w:p w14:paraId="773988E9"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8.814.916,00</w:t>
            </w:r>
          </w:p>
        </w:tc>
      </w:tr>
      <w:tr w:rsidR="00A9725E" w:rsidRPr="00A9725E" w14:paraId="195255BE" w14:textId="77777777" w:rsidTr="00D258D4">
        <w:tc>
          <w:tcPr>
            <w:tcW w:w="6517" w:type="dxa"/>
          </w:tcPr>
          <w:p w14:paraId="2674DA1D"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07.000 – Secretaria de Agricultura e Meio Ambiente</w:t>
            </w:r>
          </w:p>
        </w:tc>
        <w:tc>
          <w:tcPr>
            <w:tcW w:w="2268" w:type="dxa"/>
            <w:tcBorders>
              <w:right w:val="single" w:sz="4" w:space="0" w:color="auto"/>
            </w:tcBorders>
          </w:tcPr>
          <w:p w14:paraId="6BE05CBB"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2.991.190,00</w:t>
            </w:r>
          </w:p>
        </w:tc>
      </w:tr>
      <w:tr w:rsidR="00A9725E" w:rsidRPr="00A9725E" w14:paraId="12D31170" w14:textId="77777777" w:rsidTr="00D258D4">
        <w:tc>
          <w:tcPr>
            <w:tcW w:w="6517" w:type="dxa"/>
          </w:tcPr>
          <w:p w14:paraId="06B00B68"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08.000 – Secretaria de Obras</w:t>
            </w:r>
          </w:p>
        </w:tc>
        <w:tc>
          <w:tcPr>
            <w:tcW w:w="2268" w:type="dxa"/>
            <w:tcBorders>
              <w:right w:val="single" w:sz="4" w:space="0" w:color="auto"/>
            </w:tcBorders>
          </w:tcPr>
          <w:p w14:paraId="2AB23CCB"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6.669.902,00</w:t>
            </w:r>
          </w:p>
        </w:tc>
      </w:tr>
      <w:tr w:rsidR="00A9725E" w:rsidRPr="00A9725E" w14:paraId="6B37556B" w14:textId="77777777" w:rsidTr="00D258D4">
        <w:tc>
          <w:tcPr>
            <w:tcW w:w="6517" w:type="dxa"/>
          </w:tcPr>
          <w:p w14:paraId="4650B96C"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09.000 – Secretaria de Assistência, Desenvolvimento Social e Cidadania</w:t>
            </w:r>
          </w:p>
        </w:tc>
        <w:tc>
          <w:tcPr>
            <w:tcW w:w="2268" w:type="dxa"/>
            <w:tcBorders>
              <w:right w:val="single" w:sz="4" w:space="0" w:color="auto"/>
            </w:tcBorders>
          </w:tcPr>
          <w:p w14:paraId="21E645DE" w14:textId="77777777" w:rsidR="00A9725E" w:rsidRPr="00A9725E" w:rsidRDefault="00A9725E" w:rsidP="00D258D4">
            <w:pPr>
              <w:jc w:val="right"/>
              <w:rPr>
                <w:rFonts w:ascii="Arial" w:hAnsi="Arial" w:cs="Arial"/>
                <w:b/>
                <w:bCs/>
                <w:iCs/>
                <w:sz w:val="22"/>
                <w:szCs w:val="22"/>
              </w:rPr>
            </w:pPr>
          </w:p>
          <w:p w14:paraId="1A132320"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11.184.204,00</w:t>
            </w:r>
          </w:p>
        </w:tc>
      </w:tr>
      <w:tr w:rsidR="00A9725E" w:rsidRPr="00A9725E" w14:paraId="428E8EDD" w14:textId="77777777" w:rsidTr="00D258D4">
        <w:tc>
          <w:tcPr>
            <w:tcW w:w="6517" w:type="dxa"/>
          </w:tcPr>
          <w:p w14:paraId="44D4DF0F"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10.000 – Encargos Gerais</w:t>
            </w:r>
          </w:p>
        </w:tc>
        <w:tc>
          <w:tcPr>
            <w:tcW w:w="2268" w:type="dxa"/>
            <w:tcBorders>
              <w:right w:val="single" w:sz="4" w:space="0" w:color="auto"/>
            </w:tcBorders>
          </w:tcPr>
          <w:p w14:paraId="357E1F96"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906.973,00</w:t>
            </w:r>
          </w:p>
        </w:tc>
      </w:tr>
      <w:tr w:rsidR="00A9725E" w:rsidRPr="00A9725E" w14:paraId="4B903159" w14:textId="77777777" w:rsidTr="00D258D4">
        <w:tc>
          <w:tcPr>
            <w:tcW w:w="6517" w:type="dxa"/>
          </w:tcPr>
          <w:p w14:paraId="720B9829" w14:textId="77777777" w:rsidR="00A9725E" w:rsidRPr="00A9725E" w:rsidRDefault="00A9725E" w:rsidP="00D258D4">
            <w:pPr>
              <w:jc w:val="both"/>
              <w:rPr>
                <w:rFonts w:ascii="Arial" w:hAnsi="Arial" w:cs="Arial"/>
                <w:b/>
                <w:sz w:val="22"/>
                <w:szCs w:val="22"/>
              </w:rPr>
            </w:pPr>
            <w:r w:rsidRPr="00A9725E">
              <w:rPr>
                <w:rFonts w:ascii="Arial" w:hAnsi="Arial" w:cs="Arial"/>
                <w:b/>
                <w:sz w:val="22"/>
                <w:szCs w:val="22"/>
              </w:rPr>
              <w:t>99.999 – Reserva de Contingência</w:t>
            </w:r>
          </w:p>
        </w:tc>
        <w:tc>
          <w:tcPr>
            <w:tcW w:w="2268" w:type="dxa"/>
            <w:tcBorders>
              <w:right w:val="single" w:sz="4" w:space="0" w:color="auto"/>
            </w:tcBorders>
          </w:tcPr>
          <w:p w14:paraId="41D961F8" w14:textId="77777777" w:rsidR="00A9725E" w:rsidRPr="00A9725E" w:rsidRDefault="00A9725E" w:rsidP="00D258D4">
            <w:pPr>
              <w:jc w:val="right"/>
              <w:rPr>
                <w:rFonts w:ascii="Arial" w:hAnsi="Arial" w:cs="Arial"/>
                <w:b/>
                <w:iCs/>
                <w:sz w:val="22"/>
                <w:szCs w:val="22"/>
              </w:rPr>
            </w:pPr>
            <w:r w:rsidRPr="00A9725E">
              <w:rPr>
                <w:rFonts w:ascii="Arial" w:hAnsi="Arial" w:cs="Arial"/>
                <w:b/>
                <w:iCs/>
                <w:sz w:val="22"/>
                <w:szCs w:val="22"/>
              </w:rPr>
              <w:t>766.898,00</w:t>
            </w:r>
          </w:p>
        </w:tc>
      </w:tr>
      <w:tr w:rsidR="00A9725E" w:rsidRPr="00A9725E" w14:paraId="0DB50E2C" w14:textId="77777777" w:rsidTr="00D258D4">
        <w:tc>
          <w:tcPr>
            <w:tcW w:w="6517" w:type="dxa"/>
          </w:tcPr>
          <w:p w14:paraId="75C1FD65" w14:textId="77777777" w:rsidR="00A9725E" w:rsidRPr="00A9725E" w:rsidRDefault="00A9725E" w:rsidP="00D258D4">
            <w:pPr>
              <w:jc w:val="center"/>
              <w:rPr>
                <w:rFonts w:ascii="Arial" w:hAnsi="Arial" w:cs="Arial"/>
                <w:b/>
                <w:bCs/>
                <w:sz w:val="22"/>
                <w:szCs w:val="22"/>
              </w:rPr>
            </w:pPr>
            <w:r w:rsidRPr="00A9725E">
              <w:rPr>
                <w:rFonts w:ascii="Arial" w:hAnsi="Arial" w:cs="Arial"/>
                <w:b/>
                <w:bCs/>
                <w:sz w:val="22"/>
                <w:szCs w:val="22"/>
              </w:rPr>
              <w:t>TOTAL DA DESPESA DO EXERCÍCIO</w:t>
            </w:r>
          </w:p>
        </w:tc>
        <w:tc>
          <w:tcPr>
            <w:tcW w:w="2268" w:type="dxa"/>
            <w:tcBorders>
              <w:right w:val="single" w:sz="4" w:space="0" w:color="auto"/>
            </w:tcBorders>
          </w:tcPr>
          <w:p w14:paraId="2E22F245" w14:textId="77777777" w:rsidR="00A9725E" w:rsidRPr="00A9725E" w:rsidRDefault="00A9725E" w:rsidP="00D258D4">
            <w:pPr>
              <w:jc w:val="right"/>
              <w:rPr>
                <w:rFonts w:ascii="Arial" w:hAnsi="Arial" w:cs="Arial"/>
                <w:b/>
                <w:bCs/>
                <w:iCs/>
                <w:sz w:val="22"/>
                <w:szCs w:val="22"/>
              </w:rPr>
            </w:pPr>
            <w:r w:rsidRPr="00A9725E">
              <w:rPr>
                <w:rFonts w:ascii="Arial" w:hAnsi="Arial" w:cs="Arial"/>
                <w:b/>
                <w:bCs/>
                <w:iCs/>
                <w:sz w:val="22"/>
                <w:szCs w:val="22"/>
              </w:rPr>
              <w:t>57.017.429,00</w:t>
            </w:r>
          </w:p>
        </w:tc>
      </w:tr>
    </w:tbl>
    <w:p w14:paraId="75ED5DEF" w14:textId="77777777" w:rsidR="00A9725E" w:rsidRPr="00A9725E" w:rsidRDefault="00A9725E" w:rsidP="00A9725E">
      <w:pPr>
        <w:pStyle w:val="bodytext2"/>
        <w:spacing w:before="0" w:after="0" w:line="276" w:lineRule="auto"/>
        <w:ind w:firstLine="708"/>
        <w:jc w:val="both"/>
        <w:rPr>
          <w:rFonts w:ascii="Arial" w:eastAsia="Arial Unicode MS" w:hAnsi="Arial" w:cs="Arial"/>
          <w:sz w:val="22"/>
          <w:szCs w:val="22"/>
        </w:rPr>
      </w:pPr>
    </w:p>
    <w:p w14:paraId="7446BFBC" w14:textId="1D3EEA79" w:rsidR="00A9725E" w:rsidRPr="00A9725E" w:rsidRDefault="00A9725E" w:rsidP="00C707D7">
      <w:pPr>
        <w:pStyle w:val="bodytext2"/>
        <w:spacing w:before="0" w:after="0" w:line="360" w:lineRule="auto"/>
        <w:ind w:firstLine="708"/>
        <w:jc w:val="both"/>
        <w:rPr>
          <w:rFonts w:ascii="Arial" w:eastAsia="Arial Unicode MS" w:hAnsi="Arial" w:cs="Arial"/>
          <w:sz w:val="22"/>
          <w:szCs w:val="22"/>
        </w:rPr>
      </w:pPr>
      <w:r w:rsidRPr="00A9725E">
        <w:rPr>
          <w:rFonts w:ascii="Arial" w:eastAsia="Arial Unicode MS" w:hAnsi="Arial" w:cs="Arial"/>
          <w:sz w:val="22"/>
          <w:szCs w:val="22"/>
        </w:rPr>
        <w:t xml:space="preserve">A proposta orçamentária ora encaminhada, além de buscar melhorar a qualidade e expansão dos serviços prestados por esta Administração, visa atender aos anseios da sociedade </w:t>
      </w:r>
      <w:proofErr w:type="spellStart"/>
      <w:r w:rsidRPr="00A9725E">
        <w:rPr>
          <w:rFonts w:ascii="Arial" w:eastAsia="Arial Unicode MS" w:hAnsi="Arial" w:cs="Arial"/>
          <w:sz w:val="22"/>
          <w:szCs w:val="22"/>
        </w:rPr>
        <w:t>dilermandense</w:t>
      </w:r>
      <w:proofErr w:type="spellEnd"/>
      <w:r w:rsidRPr="00A9725E">
        <w:rPr>
          <w:rFonts w:ascii="Arial" w:eastAsia="Arial Unicode MS" w:hAnsi="Arial" w:cs="Arial"/>
          <w:sz w:val="22"/>
          <w:szCs w:val="22"/>
        </w:rPr>
        <w:t xml:space="preserve">. </w:t>
      </w:r>
    </w:p>
    <w:p w14:paraId="19D639BC" w14:textId="2FE3B33E" w:rsidR="00A9725E" w:rsidRPr="00A9725E" w:rsidRDefault="00A9725E" w:rsidP="00C707D7">
      <w:pPr>
        <w:pStyle w:val="bodytext2"/>
        <w:spacing w:before="0" w:after="0" w:line="360" w:lineRule="auto"/>
        <w:ind w:firstLine="708"/>
        <w:jc w:val="both"/>
        <w:rPr>
          <w:rFonts w:ascii="Arial" w:eastAsia="Arial Unicode MS" w:hAnsi="Arial" w:cs="Arial"/>
          <w:sz w:val="22"/>
          <w:szCs w:val="22"/>
        </w:rPr>
      </w:pPr>
      <w:r w:rsidRPr="00A9725E">
        <w:rPr>
          <w:rFonts w:ascii="Arial" w:eastAsia="Arial Unicode MS" w:hAnsi="Arial" w:cs="Arial"/>
          <w:sz w:val="22"/>
          <w:szCs w:val="22"/>
        </w:rPr>
        <w:t>São essas as considerações que nos enseja o envio da mensagem da Proposta Orçamentária ao Poder Legislativo Municipal, cuja responsabilidade partilhamos conjuntamente de dotar nosso Município de uma Lei de meios que de fato reflita a realidade orçamentária de Dilermando de Aguiar, em suas disponibilidades financeiras, suas prioridades políticas e suas aspirações sociais.</w:t>
      </w:r>
    </w:p>
    <w:p w14:paraId="4A719E97" w14:textId="77777777" w:rsidR="00A9725E" w:rsidRPr="00A9725E" w:rsidRDefault="00A9725E" w:rsidP="00C707D7">
      <w:pPr>
        <w:spacing w:line="360" w:lineRule="auto"/>
        <w:ind w:firstLine="708"/>
        <w:jc w:val="both"/>
        <w:rPr>
          <w:rFonts w:ascii="Arial" w:hAnsi="Arial" w:cs="Arial"/>
          <w:sz w:val="22"/>
          <w:szCs w:val="22"/>
        </w:rPr>
      </w:pPr>
      <w:r w:rsidRPr="00A9725E">
        <w:rPr>
          <w:rFonts w:ascii="Arial" w:hAnsi="Arial" w:cs="Arial"/>
          <w:sz w:val="22"/>
          <w:szCs w:val="22"/>
        </w:rPr>
        <w:t>Contamos com a costumeira atenção e colaboração desta egrégia Câmara de Vereadores, no sentido de analisar e aprovar o projeto em pauta, para que possamos cumprir com todas as metas e prioridades traçadas no planejamento municipal em prol de Dilermando de Aguiar. A Secretaria de Administração, Fazenda e Recursos Humanos está à disposição desta Casa para dirimir todas e quaisquer dúvidas que por ventura possam surgir a respeito da matéria apresentada.</w:t>
      </w:r>
    </w:p>
    <w:p w14:paraId="12049FDC" w14:textId="4D60278A" w:rsidR="005F5988" w:rsidRDefault="005F5988" w:rsidP="004C1175">
      <w:pPr>
        <w:spacing w:line="360" w:lineRule="auto"/>
        <w:ind w:firstLine="709"/>
        <w:jc w:val="both"/>
        <w:rPr>
          <w:rFonts w:ascii="Arial" w:hAnsi="Arial" w:cs="Arial"/>
          <w:sz w:val="22"/>
          <w:szCs w:val="22"/>
        </w:rPr>
      </w:pPr>
    </w:p>
    <w:p w14:paraId="7CD9C70D" w14:textId="77777777" w:rsidR="00A9725E" w:rsidRDefault="00A9725E" w:rsidP="004C1175">
      <w:pPr>
        <w:spacing w:line="360" w:lineRule="auto"/>
        <w:ind w:firstLine="709"/>
        <w:jc w:val="both"/>
        <w:rPr>
          <w:rFonts w:ascii="Arial" w:hAnsi="Arial" w:cs="Arial"/>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3D8D5EDE" w14:textId="66EC5667" w:rsidR="00DF660D" w:rsidRDefault="00593910" w:rsidP="009138F7">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13BB9532" w14:textId="1E576899" w:rsidR="00C707D7" w:rsidRDefault="00C707D7" w:rsidP="009138F7">
      <w:pPr>
        <w:jc w:val="center"/>
        <w:rPr>
          <w:rFonts w:ascii="Arial" w:hAnsi="Arial" w:cs="Arial"/>
          <w:sz w:val="22"/>
          <w:szCs w:val="22"/>
        </w:rPr>
      </w:pPr>
    </w:p>
    <w:p w14:paraId="1A54695C" w14:textId="335AB59B" w:rsidR="00C707D7" w:rsidRDefault="00C707D7" w:rsidP="009138F7">
      <w:pPr>
        <w:jc w:val="center"/>
        <w:rPr>
          <w:rFonts w:ascii="Arial" w:hAnsi="Arial" w:cs="Arial"/>
          <w:sz w:val="22"/>
          <w:szCs w:val="22"/>
        </w:rPr>
      </w:pPr>
    </w:p>
    <w:p w14:paraId="39F5C437" w14:textId="247541B5" w:rsidR="00C707D7" w:rsidRDefault="00C707D7" w:rsidP="009138F7">
      <w:pPr>
        <w:jc w:val="center"/>
        <w:rPr>
          <w:rFonts w:ascii="Arial" w:hAnsi="Arial" w:cs="Arial"/>
          <w:sz w:val="22"/>
          <w:szCs w:val="22"/>
        </w:rPr>
      </w:pPr>
    </w:p>
    <w:p w14:paraId="41667A6C" w14:textId="13734785" w:rsidR="00C707D7" w:rsidRDefault="00C707D7" w:rsidP="009138F7">
      <w:pPr>
        <w:jc w:val="center"/>
        <w:rPr>
          <w:rFonts w:ascii="Arial" w:hAnsi="Arial" w:cs="Arial"/>
          <w:sz w:val="22"/>
          <w:szCs w:val="22"/>
        </w:rPr>
      </w:pPr>
    </w:p>
    <w:p w14:paraId="488B7B54" w14:textId="2A072055" w:rsidR="00C707D7" w:rsidRDefault="00C707D7" w:rsidP="009138F7">
      <w:pPr>
        <w:jc w:val="center"/>
        <w:rPr>
          <w:rFonts w:ascii="Arial" w:hAnsi="Arial" w:cs="Arial"/>
          <w:sz w:val="22"/>
          <w:szCs w:val="22"/>
        </w:rPr>
      </w:pPr>
    </w:p>
    <w:p w14:paraId="6E70160C" w14:textId="5D0ABAE6" w:rsidR="00C707D7" w:rsidRDefault="00C707D7" w:rsidP="009138F7">
      <w:pPr>
        <w:jc w:val="center"/>
        <w:rPr>
          <w:rFonts w:ascii="Arial" w:hAnsi="Arial" w:cs="Arial"/>
          <w:sz w:val="22"/>
          <w:szCs w:val="22"/>
        </w:rPr>
      </w:pPr>
    </w:p>
    <w:p w14:paraId="7FB10329" w14:textId="44D33487" w:rsidR="00C707D7" w:rsidRDefault="00C707D7" w:rsidP="009138F7">
      <w:pPr>
        <w:jc w:val="center"/>
        <w:rPr>
          <w:rFonts w:ascii="Arial" w:hAnsi="Arial" w:cs="Arial"/>
          <w:sz w:val="22"/>
          <w:szCs w:val="22"/>
        </w:rPr>
      </w:pPr>
    </w:p>
    <w:p w14:paraId="759309F6" w14:textId="24F22A4A" w:rsidR="00C707D7" w:rsidRDefault="00C707D7" w:rsidP="009138F7">
      <w:pPr>
        <w:jc w:val="center"/>
        <w:rPr>
          <w:rFonts w:ascii="Arial" w:hAnsi="Arial" w:cs="Arial"/>
          <w:sz w:val="22"/>
          <w:szCs w:val="22"/>
        </w:rPr>
      </w:pPr>
    </w:p>
    <w:p w14:paraId="794D1F89" w14:textId="1EBFD5FD" w:rsidR="00C707D7" w:rsidRDefault="00C707D7" w:rsidP="009138F7">
      <w:pPr>
        <w:jc w:val="center"/>
        <w:rPr>
          <w:rFonts w:ascii="Arial" w:hAnsi="Arial" w:cs="Arial"/>
          <w:sz w:val="22"/>
          <w:szCs w:val="22"/>
        </w:rPr>
      </w:pPr>
    </w:p>
    <w:p w14:paraId="40811145" w14:textId="32804D0C" w:rsidR="00C707D7" w:rsidRDefault="00C707D7" w:rsidP="009138F7">
      <w:pPr>
        <w:jc w:val="center"/>
        <w:rPr>
          <w:rFonts w:ascii="Arial" w:hAnsi="Arial" w:cs="Arial"/>
          <w:sz w:val="22"/>
          <w:szCs w:val="22"/>
        </w:rPr>
      </w:pPr>
    </w:p>
    <w:p w14:paraId="7F189C0C" w14:textId="6E277EA1" w:rsidR="00C707D7" w:rsidRDefault="00C707D7" w:rsidP="009138F7">
      <w:pPr>
        <w:jc w:val="center"/>
        <w:rPr>
          <w:rFonts w:ascii="Arial" w:hAnsi="Arial" w:cs="Arial"/>
          <w:sz w:val="22"/>
          <w:szCs w:val="22"/>
        </w:rPr>
      </w:pPr>
    </w:p>
    <w:p w14:paraId="7C31D381" w14:textId="1E8C0728" w:rsidR="00C707D7" w:rsidRDefault="00C707D7" w:rsidP="009138F7">
      <w:pPr>
        <w:jc w:val="center"/>
        <w:rPr>
          <w:rFonts w:ascii="Arial" w:hAnsi="Arial" w:cs="Arial"/>
          <w:sz w:val="22"/>
          <w:szCs w:val="22"/>
        </w:rPr>
      </w:pPr>
    </w:p>
    <w:p w14:paraId="7CFB56C7" w14:textId="513D1AE9" w:rsidR="00C707D7" w:rsidRDefault="00C707D7" w:rsidP="009138F7">
      <w:pPr>
        <w:jc w:val="center"/>
        <w:rPr>
          <w:rFonts w:ascii="Arial" w:hAnsi="Arial" w:cs="Arial"/>
          <w:sz w:val="22"/>
          <w:szCs w:val="22"/>
        </w:rPr>
      </w:pPr>
    </w:p>
    <w:p w14:paraId="303E37FC" w14:textId="5DF68221" w:rsidR="00C707D7" w:rsidRDefault="00C707D7" w:rsidP="009138F7">
      <w:pPr>
        <w:jc w:val="center"/>
        <w:rPr>
          <w:rFonts w:ascii="Arial" w:hAnsi="Arial" w:cs="Arial"/>
          <w:sz w:val="22"/>
          <w:szCs w:val="22"/>
        </w:rPr>
      </w:pPr>
    </w:p>
    <w:p w14:paraId="54EB260C" w14:textId="5C1F7013" w:rsidR="00C707D7" w:rsidRDefault="00C707D7" w:rsidP="009138F7">
      <w:pPr>
        <w:jc w:val="center"/>
        <w:rPr>
          <w:rFonts w:ascii="Arial" w:hAnsi="Arial" w:cs="Arial"/>
          <w:sz w:val="22"/>
          <w:szCs w:val="22"/>
        </w:rPr>
      </w:pPr>
    </w:p>
    <w:p w14:paraId="3D1B8150" w14:textId="633CAFEE" w:rsidR="00C707D7" w:rsidRDefault="00C707D7" w:rsidP="009138F7">
      <w:pPr>
        <w:jc w:val="center"/>
        <w:rPr>
          <w:rFonts w:ascii="Arial" w:hAnsi="Arial" w:cs="Arial"/>
          <w:sz w:val="22"/>
          <w:szCs w:val="22"/>
        </w:rPr>
      </w:pPr>
    </w:p>
    <w:p w14:paraId="2A361D72" w14:textId="79146C09" w:rsidR="00C707D7" w:rsidRDefault="00C707D7" w:rsidP="009138F7">
      <w:pPr>
        <w:jc w:val="center"/>
        <w:rPr>
          <w:rFonts w:ascii="Arial" w:hAnsi="Arial" w:cs="Arial"/>
          <w:sz w:val="22"/>
          <w:szCs w:val="22"/>
        </w:rPr>
      </w:pPr>
    </w:p>
    <w:p w14:paraId="1F819C5E" w14:textId="4A5888CE" w:rsidR="00C707D7" w:rsidRDefault="00C707D7" w:rsidP="009138F7">
      <w:pPr>
        <w:jc w:val="center"/>
        <w:rPr>
          <w:rFonts w:ascii="Arial" w:hAnsi="Arial" w:cs="Arial"/>
          <w:sz w:val="22"/>
          <w:szCs w:val="22"/>
        </w:rPr>
      </w:pPr>
    </w:p>
    <w:p w14:paraId="41852BB1" w14:textId="2CE9EB83" w:rsidR="00C707D7" w:rsidRDefault="00C707D7" w:rsidP="009138F7">
      <w:pPr>
        <w:jc w:val="center"/>
        <w:rPr>
          <w:rFonts w:ascii="Arial" w:hAnsi="Arial" w:cs="Arial"/>
          <w:sz w:val="22"/>
          <w:szCs w:val="22"/>
        </w:rPr>
      </w:pPr>
    </w:p>
    <w:p w14:paraId="24FCBBA3" w14:textId="0EB714CA" w:rsidR="00C707D7" w:rsidRDefault="00C707D7" w:rsidP="009138F7">
      <w:pPr>
        <w:jc w:val="center"/>
        <w:rPr>
          <w:rFonts w:ascii="Arial" w:hAnsi="Arial" w:cs="Arial"/>
          <w:sz w:val="22"/>
          <w:szCs w:val="22"/>
        </w:rPr>
      </w:pPr>
    </w:p>
    <w:p w14:paraId="20A5422E" w14:textId="7EE8AC68" w:rsidR="00C707D7" w:rsidRDefault="00C707D7" w:rsidP="009138F7">
      <w:pPr>
        <w:jc w:val="center"/>
        <w:rPr>
          <w:rFonts w:ascii="Arial" w:hAnsi="Arial" w:cs="Arial"/>
          <w:sz w:val="22"/>
          <w:szCs w:val="22"/>
        </w:rPr>
      </w:pPr>
    </w:p>
    <w:p w14:paraId="3F2B1FD8" w14:textId="74718A4A" w:rsidR="00C707D7" w:rsidRDefault="00C707D7" w:rsidP="009138F7">
      <w:pPr>
        <w:jc w:val="center"/>
        <w:rPr>
          <w:rFonts w:ascii="Arial" w:hAnsi="Arial" w:cs="Arial"/>
          <w:sz w:val="22"/>
          <w:szCs w:val="22"/>
        </w:rPr>
      </w:pPr>
    </w:p>
    <w:p w14:paraId="42D33D82" w14:textId="3CEB6B2F" w:rsidR="00C707D7" w:rsidRDefault="00C707D7" w:rsidP="009138F7">
      <w:pPr>
        <w:jc w:val="center"/>
        <w:rPr>
          <w:rFonts w:ascii="Arial" w:hAnsi="Arial" w:cs="Arial"/>
          <w:sz w:val="22"/>
          <w:szCs w:val="22"/>
        </w:rPr>
      </w:pPr>
    </w:p>
    <w:p w14:paraId="2E7BC470" w14:textId="5D2BD8C6" w:rsidR="00C707D7" w:rsidRDefault="00C707D7" w:rsidP="009138F7">
      <w:pPr>
        <w:jc w:val="center"/>
        <w:rPr>
          <w:rFonts w:ascii="Arial" w:hAnsi="Arial" w:cs="Arial"/>
          <w:sz w:val="22"/>
          <w:szCs w:val="22"/>
        </w:rPr>
      </w:pPr>
    </w:p>
    <w:p w14:paraId="762806D5" w14:textId="789B1096" w:rsidR="00C707D7" w:rsidRDefault="00C707D7" w:rsidP="009138F7">
      <w:pPr>
        <w:jc w:val="center"/>
        <w:rPr>
          <w:rFonts w:ascii="Arial" w:hAnsi="Arial" w:cs="Arial"/>
          <w:sz w:val="22"/>
          <w:szCs w:val="22"/>
        </w:rPr>
      </w:pPr>
    </w:p>
    <w:p w14:paraId="6FD84A64" w14:textId="57AAE0ED" w:rsidR="00C707D7" w:rsidRDefault="00C707D7" w:rsidP="009138F7">
      <w:pPr>
        <w:jc w:val="center"/>
        <w:rPr>
          <w:rFonts w:ascii="Arial" w:hAnsi="Arial" w:cs="Arial"/>
          <w:sz w:val="22"/>
          <w:szCs w:val="22"/>
        </w:rPr>
      </w:pPr>
    </w:p>
    <w:p w14:paraId="5183D504" w14:textId="498FCA07" w:rsidR="00C707D7" w:rsidRDefault="00C707D7" w:rsidP="009138F7">
      <w:pPr>
        <w:jc w:val="center"/>
        <w:rPr>
          <w:rFonts w:ascii="Arial" w:hAnsi="Arial" w:cs="Arial"/>
          <w:sz w:val="22"/>
          <w:szCs w:val="22"/>
        </w:rPr>
      </w:pPr>
    </w:p>
    <w:p w14:paraId="2C4644A3" w14:textId="1EC3EFBE" w:rsidR="00C707D7" w:rsidRDefault="00C707D7" w:rsidP="009138F7">
      <w:pPr>
        <w:jc w:val="center"/>
        <w:rPr>
          <w:rFonts w:ascii="Arial" w:hAnsi="Arial" w:cs="Arial"/>
          <w:sz w:val="22"/>
          <w:szCs w:val="22"/>
        </w:rPr>
      </w:pPr>
    </w:p>
    <w:p w14:paraId="5DD10D49" w14:textId="37F78B60" w:rsidR="00C707D7" w:rsidRDefault="00C707D7" w:rsidP="009138F7">
      <w:pPr>
        <w:jc w:val="center"/>
        <w:rPr>
          <w:rFonts w:ascii="Arial" w:hAnsi="Arial" w:cs="Arial"/>
          <w:sz w:val="22"/>
          <w:szCs w:val="22"/>
        </w:rPr>
      </w:pPr>
    </w:p>
    <w:p w14:paraId="2EAAC442" w14:textId="6837DE68" w:rsidR="00C707D7" w:rsidRDefault="00C707D7" w:rsidP="009138F7">
      <w:pPr>
        <w:jc w:val="center"/>
        <w:rPr>
          <w:rFonts w:ascii="Arial" w:hAnsi="Arial" w:cs="Arial"/>
          <w:sz w:val="22"/>
          <w:szCs w:val="22"/>
        </w:rPr>
      </w:pPr>
    </w:p>
    <w:p w14:paraId="425C3218" w14:textId="65FA954A" w:rsidR="00C707D7" w:rsidRDefault="00C707D7" w:rsidP="009138F7">
      <w:pPr>
        <w:jc w:val="center"/>
        <w:rPr>
          <w:rFonts w:ascii="Arial" w:hAnsi="Arial" w:cs="Arial"/>
          <w:sz w:val="22"/>
          <w:szCs w:val="22"/>
        </w:rPr>
      </w:pPr>
    </w:p>
    <w:p w14:paraId="593E182A" w14:textId="3E31ECC2" w:rsidR="00C707D7" w:rsidRDefault="00C707D7" w:rsidP="009138F7">
      <w:pPr>
        <w:jc w:val="center"/>
        <w:rPr>
          <w:rFonts w:ascii="Arial" w:hAnsi="Arial" w:cs="Arial"/>
          <w:sz w:val="22"/>
          <w:szCs w:val="22"/>
        </w:rPr>
      </w:pPr>
    </w:p>
    <w:p w14:paraId="1C549EBA" w14:textId="755A0DA6" w:rsidR="00C707D7" w:rsidRDefault="00C707D7" w:rsidP="009138F7">
      <w:pPr>
        <w:jc w:val="center"/>
        <w:rPr>
          <w:rFonts w:ascii="Arial" w:hAnsi="Arial" w:cs="Arial"/>
          <w:sz w:val="22"/>
          <w:szCs w:val="22"/>
        </w:rPr>
      </w:pPr>
    </w:p>
    <w:p w14:paraId="1ACA8F78" w14:textId="67EEB34D" w:rsidR="00C707D7" w:rsidRDefault="00C707D7" w:rsidP="009138F7">
      <w:pPr>
        <w:jc w:val="center"/>
        <w:rPr>
          <w:rFonts w:ascii="Arial" w:hAnsi="Arial" w:cs="Arial"/>
          <w:sz w:val="22"/>
          <w:szCs w:val="22"/>
        </w:rPr>
      </w:pPr>
    </w:p>
    <w:p w14:paraId="4B618077" w14:textId="768A39DB" w:rsidR="00C707D7" w:rsidRDefault="00C707D7" w:rsidP="009138F7">
      <w:pPr>
        <w:jc w:val="center"/>
        <w:rPr>
          <w:rFonts w:ascii="Arial" w:hAnsi="Arial" w:cs="Arial"/>
          <w:sz w:val="22"/>
          <w:szCs w:val="22"/>
        </w:rPr>
      </w:pPr>
    </w:p>
    <w:p w14:paraId="2FDA8497" w14:textId="6D1D5C69" w:rsidR="00C707D7" w:rsidRDefault="00C707D7" w:rsidP="009138F7">
      <w:pPr>
        <w:jc w:val="center"/>
        <w:rPr>
          <w:rFonts w:ascii="Arial" w:hAnsi="Arial" w:cs="Arial"/>
          <w:sz w:val="22"/>
          <w:szCs w:val="22"/>
        </w:rPr>
      </w:pPr>
    </w:p>
    <w:p w14:paraId="1A6F13E5" w14:textId="325AF376" w:rsidR="00C707D7" w:rsidRDefault="00C707D7" w:rsidP="009138F7">
      <w:pPr>
        <w:jc w:val="center"/>
        <w:rPr>
          <w:rFonts w:ascii="Arial" w:hAnsi="Arial" w:cs="Arial"/>
          <w:sz w:val="22"/>
          <w:szCs w:val="22"/>
        </w:rPr>
      </w:pPr>
    </w:p>
    <w:p w14:paraId="663AC357" w14:textId="7764D9C3" w:rsidR="00C707D7" w:rsidRDefault="00C707D7" w:rsidP="009138F7">
      <w:pPr>
        <w:jc w:val="center"/>
        <w:rPr>
          <w:rFonts w:ascii="Arial" w:hAnsi="Arial" w:cs="Arial"/>
          <w:sz w:val="22"/>
          <w:szCs w:val="22"/>
        </w:rPr>
      </w:pPr>
    </w:p>
    <w:p w14:paraId="73030306" w14:textId="559800AE" w:rsidR="00C707D7" w:rsidRDefault="00C707D7" w:rsidP="009138F7">
      <w:pPr>
        <w:jc w:val="center"/>
        <w:rPr>
          <w:rFonts w:ascii="Arial" w:hAnsi="Arial" w:cs="Arial"/>
          <w:sz w:val="22"/>
          <w:szCs w:val="22"/>
        </w:rPr>
      </w:pPr>
    </w:p>
    <w:p w14:paraId="435EE4A8" w14:textId="2A76EBE1" w:rsidR="00C707D7" w:rsidRDefault="00C707D7" w:rsidP="009138F7">
      <w:pPr>
        <w:jc w:val="center"/>
        <w:rPr>
          <w:rFonts w:ascii="Arial" w:hAnsi="Arial" w:cs="Arial"/>
          <w:sz w:val="22"/>
          <w:szCs w:val="22"/>
        </w:rPr>
      </w:pPr>
    </w:p>
    <w:p w14:paraId="2F43F154" w14:textId="5C8DEE25" w:rsidR="00C707D7" w:rsidRDefault="00C707D7" w:rsidP="009138F7">
      <w:pPr>
        <w:jc w:val="center"/>
        <w:rPr>
          <w:rFonts w:ascii="Arial" w:hAnsi="Arial" w:cs="Arial"/>
          <w:sz w:val="22"/>
          <w:szCs w:val="22"/>
        </w:rPr>
      </w:pPr>
    </w:p>
    <w:p w14:paraId="4BF5D7FC" w14:textId="316BB085" w:rsidR="00C707D7" w:rsidRDefault="00C707D7" w:rsidP="009138F7">
      <w:pPr>
        <w:jc w:val="center"/>
        <w:rPr>
          <w:rFonts w:ascii="Arial" w:hAnsi="Arial" w:cs="Arial"/>
          <w:sz w:val="22"/>
          <w:szCs w:val="22"/>
        </w:rPr>
      </w:pPr>
    </w:p>
    <w:p w14:paraId="2BA415FF" w14:textId="631586C4" w:rsidR="00C707D7" w:rsidRDefault="00C707D7" w:rsidP="00C707D7">
      <w:pPr>
        <w:pStyle w:val="Subttulo"/>
        <w:rPr>
          <w:rFonts w:ascii="Arial" w:hAnsi="Arial" w:cs="Arial"/>
          <w:b/>
          <w:bCs/>
          <w:sz w:val="22"/>
          <w:szCs w:val="22"/>
        </w:rPr>
      </w:pPr>
      <w:r w:rsidRPr="00C707D7">
        <w:rPr>
          <w:rFonts w:ascii="Arial" w:hAnsi="Arial" w:cs="Arial"/>
          <w:b/>
          <w:bCs/>
          <w:sz w:val="22"/>
          <w:szCs w:val="22"/>
        </w:rPr>
        <w:t>I - METODOLOGIA E PREMISSAS DE CÁLCULOS</w:t>
      </w:r>
    </w:p>
    <w:p w14:paraId="3865ACAD" w14:textId="77777777" w:rsidR="00C707D7" w:rsidRPr="00C707D7" w:rsidRDefault="00C707D7" w:rsidP="00C707D7">
      <w:pPr>
        <w:pStyle w:val="Subttulo"/>
        <w:rPr>
          <w:rFonts w:ascii="Arial" w:hAnsi="Arial" w:cs="Arial"/>
          <w:b/>
          <w:bCs/>
          <w:sz w:val="22"/>
          <w:szCs w:val="22"/>
        </w:rPr>
      </w:pPr>
    </w:p>
    <w:p w14:paraId="50ECA26A" w14:textId="77777777" w:rsidR="00C707D7" w:rsidRPr="00C707D7" w:rsidRDefault="00C707D7" w:rsidP="00C707D7">
      <w:pPr>
        <w:pStyle w:val="Ttulo1"/>
        <w:spacing w:before="0"/>
        <w:jc w:val="center"/>
        <w:rPr>
          <w:bCs w:val="0"/>
          <w:sz w:val="22"/>
          <w:szCs w:val="22"/>
        </w:rPr>
      </w:pPr>
      <w:r w:rsidRPr="00C707D7">
        <w:rPr>
          <w:bCs w:val="0"/>
          <w:sz w:val="22"/>
          <w:szCs w:val="22"/>
        </w:rPr>
        <w:t>PREVISAO DE RECEITA 2025</w:t>
      </w:r>
    </w:p>
    <w:p w14:paraId="211FA0FD" w14:textId="77777777" w:rsidR="00C707D7" w:rsidRPr="00C707D7" w:rsidRDefault="00C707D7" w:rsidP="00C707D7">
      <w:pPr>
        <w:rPr>
          <w:rFonts w:ascii="Arial" w:hAnsi="Arial" w:cs="Arial"/>
          <w:sz w:val="22"/>
          <w:szCs w:val="22"/>
        </w:rPr>
      </w:pPr>
    </w:p>
    <w:p w14:paraId="3E170A3A" w14:textId="5C76D5CF" w:rsidR="00C707D7" w:rsidRPr="00C707D7" w:rsidRDefault="00C707D7" w:rsidP="00C707D7">
      <w:pPr>
        <w:pStyle w:val="Recuodecorpodetexto"/>
        <w:ind w:firstLine="426"/>
        <w:jc w:val="both"/>
        <w:rPr>
          <w:rFonts w:ascii="Arial" w:hAnsi="Arial" w:cs="Arial"/>
          <w:sz w:val="22"/>
          <w:szCs w:val="22"/>
        </w:rPr>
      </w:pPr>
      <w:r w:rsidRPr="00C707D7">
        <w:rPr>
          <w:rFonts w:ascii="Arial" w:hAnsi="Arial" w:cs="Arial"/>
          <w:sz w:val="22"/>
          <w:szCs w:val="22"/>
        </w:rPr>
        <w:t>O presente trabalho consiste em estabelecer diretrizes metodológicas para a previsão de arrecadação referente ao exercício de 2025 que ao nosso ver é a mais adequada ao Município de Dilermando de Aguiar.</w:t>
      </w:r>
    </w:p>
    <w:p w14:paraId="5D7352C1" w14:textId="55F55DEF" w:rsidR="00C707D7" w:rsidRPr="00C707D7" w:rsidRDefault="00C707D7" w:rsidP="00C707D7">
      <w:pPr>
        <w:pStyle w:val="Recuodecorpodetexto"/>
        <w:ind w:firstLine="426"/>
        <w:jc w:val="both"/>
        <w:rPr>
          <w:rFonts w:ascii="Arial" w:hAnsi="Arial" w:cs="Arial"/>
          <w:sz w:val="22"/>
          <w:szCs w:val="22"/>
        </w:rPr>
      </w:pPr>
      <w:r w:rsidRPr="00C707D7">
        <w:rPr>
          <w:rFonts w:ascii="Arial" w:hAnsi="Arial" w:cs="Arial"/>
          <w:sz w:val="22"/>
          <w:szCs w:val="22"/>
        </w:rPr>
        <w:t>A previsão atualizada de arrecadação para o exercício de 2025 basicamente consiste em estimar valores, usando a metodologia mais adequada, que serão arrecadados nos últimos meses do exercício, que somados aos já efetivamente arrecadados, provavelmente corresponderão à receita total do exercício de 2025. Para cada conta de receita foi atribuído um valor a arrecadar, utilizando o método de média mensal da arrecadação verificada no exercício de 2025. Em alguns casos, devido a sazonalidade da receita no exercício, utilizou–se outro critério de previsão ou devido a arrecadação depender de outras esferas governamentais empregou-se as informações divulgadas pela Secretaria do Tesouro Nacional e Secretaria da Fazenda do RS, divulgados através da FAMURS por meios de estudos técnicos de previsão de receita para os meses finais do exercício de 2025.</w:t>
      </w:r>
    </w:p>
    <w:p w14:paraId="2C3A9E1E" w14:textId="77777777" w:rsidR="00C707D7" w:rsidRPr="00C707D7" w:rsidRDefault="00C707D7" w:rsidP="00C707D7">
      <w:pPr>
        <w:pStyle w:val="Recuodecorpodetexto"/>
        <w:ind w:firstLine="426"/>
        <w:jc w:val="both"/>
        <w:rPr>
          <w:rFonts w:ascii="Arial" w:hAnsi="Arial" w:cs="Arial"/>
          <w:sz w:val="22"/>
          <w:szCs w:val="22"/>
        </w:rPr>
      </w:pPr>
      <w:r w:rsidRPr="00C707D7">
        <w:rPr>
          <w:rFonts w:ascii="Arial" w:hAnsi="Arial" w:cs="Arial"/>
          <w:sz w:val="22"/>
          <w:szCs w:val="22"/>
        </w:rPr>
        <w:t>Fatores externos poderão influenciar no grau de acerto da previsão e na metodologia adotada.</w:t>
      </w:r>
    </w:p>
    <w:p w14:paraId="5FD09CDE" w14:textId="77777777" w:rsidR="00C707D7" w:rsidRPr="00C707D7" w:rsidRDefault="00C707D7" w:rsidP="00C707D7">
      <w:pPr>
        <w:pStyle w:val="Corpodetexto"/>
        <w:rPr>
          <w:rFonts w:ascii="Arial" w:hAnsi="Arial" w:cs="Arial"/>
          <w:color w:val="FF0000"/>
          <w:sz w:val="22"/>
          <w:szCs w:val="22"/>
        </w:rPr>
      </w:pPr>
    </w:p>
    <w:p w14:paraId="611EE4C9" w14:textId="77777777" w:rsidR="00C707D7" w:rsidRPr="00C707D7" w:rsidRDefault="00C707D7" w:rsidP="00C707D7">
      <w:pPr>
        <w:pStyle w:val="Corpodetexto"/>
        <w:ind w:firstLine="708"/>
        <w:rPr>
          <w:rFonts w:ascii="Arial" w:hAnsi="Arial" w:cs="Arial"/>
          <w:b/>
          <w:color w:val="000000"/>
          <w:sz w:val="22"/>
          <w:szCs w:val="22"/>
        </w:rPr>
      </w:pPr>
      <w:proofErr w:type="gramStart"/>
      <w:r w:rsidRPr="00C707D7">
        <w:rPr>
          <w:rFonts w:ascii="Arial" w:hAnsi="Arial" w:cs="Arial"/>
          <w:b/>
          <w:color w:val="000000"/>
          <w:sz w:val="22"/>
          <w:szCs w:val="22"/>
        </w:rPr>
        <w:t>1 .</w:t>
      </w:r>
      <w:proofErr w:type="gramEnd"/>
      <w:r w:rsidRPr="00C707D7">
        <w:rPr>
          <w:rFonts w:ascii="Arial" w:hAnsi="Arial" w:cs="Arial"/>
          <w:b/>
          <w:color w:val="000000"/>
          <w:sz w:val="22"/>
          <w:szCs w:val="22"/>
        </w:rPr>
        <w:t>(+)</w:t>
      </w:r>
      <w:r w:rsidRPr="00C707D7">
        <w:rPr>
          <w:rFonts w:ascii="Arial" w:hAnsi="Arial" w:cs="Arial"/>
          <w:b/>
          <w:color w:val="000000"/>
          <w:sz w:val="22"/>
          <w:szCs w:val="22"/>
        </w:rPr>
        <w:tab/>
        <w:t>Receitas Correntes..............................................</w:t>
      </w:r>
      <w:r w:rsidRPr="00C707D7">
        <w:rPr>
          <w:rFonts w:ascii="Arial" w:hAnsi="Arial" w:cs="Arial"/>
          <w:b/>
          <w:color w:val="000000"/>
          <w:sz w:val="22"/>
          <w:szCs w:val="22"/>
        </w:rPr>
        <w:tab/>
        <w:t>R$ 44.487.710,66</w:t>
      </w:r>
    </w:p>
    <w:p w14:paraId="793BE1AF" w14:textId="77777777" w:rsidR="00C707D7" w:rsidRPr="00C707D7" w:rsidRDefault="00C707D7" w:rsidP="00C707D7">
      <w:pPr>
        <w:pStyle w:val="Corpodetexto"/>
        <w:ind w:firstLine="708"/>
        <w:rPr>
          <w:rFonts w:ascii="Arial" w:hAnsi="Arial" w:cs="Arial"/>
          <w:b/>
          <w:color w:val="000000"/>
          <w:sz w:val="22"/>
          <w:szCs w:val="22"/>
        </w:rPr>
      </w:pPr>
      <w:proofErr w:type="gramStart"/>
      <w:r w:rsidRPr="00C707D7">
        <w:rPr>
          <w:rFonts w:ascii="Arial" w:hAnsi="Arial" w:cs="Arial"/>
          <w:b/>
          <w:color w:val="000000"/>
          <w:sz w:val="22"/>
          <w:szCs w:val="22"/>
        </w:rPr>
        <w:t>2 .</w:t>
      </w:r>
      <w:proofErr w:type="gramEnd"/>
      <w:r w:rsidRPr="00C707D7">
        <w:rPr>
          <w:rFonts w:ascii="Arial" w:hAnsi="Arial" w:cs="Arial"/>
          <w:b/>
          <w:color w:val="000000"/>
          <w:sz w:val="22"/>
          <w:szCs w:val="22"/>
        </w:rPr>
        <w:t xml:space="preserve">(+) </w:t>
      </w:r>
      <w:r w:rsidRPr="00C707D7">
        <w:rPr>
          <w:rFonts w:ascii="Arial" w:hAnsi="Arial" w:cs="Arial"/>
          <w:b/>
          <w:color w:val="000000"/>
          <w:sz w:val="22"/>
          <w:szCs w:val="22"/>
        </w:rPr>
        <w:tab/>
        <w:t>Receitas de Capital..............................................</w:t>
      </w:r>
      <w:r w:rsidRPr="00C707D7">
        <w:rPr>
          <w:rFonts w:ascii="Arial" w:hAnsi="Arial" w:cs="Arial"/>
          <w:b/>
          <w:color w:val="000000"/>
          <w:sz w:val="22"/>
          <w:szCs w:val="22"/>
        </w:rPr>
        <w:tab/>
        <w:t>R$   1.169.898,48</w:t>
      </w:r>
    </w:p>
    <w:p w14:paraId="094E01A5"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3. (+) </w:t>
      </w:r>
      <w:r w:rsidRPr="00C707D7">
        <w:rPr>
          <w:rFonts w:ascii="Arial" w:hAnsi="Arial" w:cs="Arial"/>
          <w:b/>
          <w:color w:val="000000"/>
          <w:sz w:val="22"/>
          <w:szCs w:val="22"/>
        </w:rPr>
        <w:tab/>
        <w:t xml:space="preserve">Receitas Correntes </w:t>
      </w:r>
      <w:proofErr w:type="spellStart"/>
      <w:r w:rsidRPr="00C707D7">
        <w:rPr>
          <w:rFonts w:ascii="Arial" w:hAnsi="Arial" w:cs="Arial"/>
          <w:b/>
          <w:color w:val="000000"/>
          <w:sz w:val="22"/>
          <w:szCs w:val="22"/>
        </w:rPr>
        <w:t>Intraorçamentárias</w:t>
      </w:r>
      <w:proofErr w:type="spellEnd"/>
      <w:r w:rsidRPr="00C707D7">
        <w:rPr>
          <w:rFonts w:ascii="Arial" w:hAnsi="Arial" w:cs="Arial"/>
          <w:b/>
          <w:color w:val="000000"/>
          <w:sz w:val="22"/>
          <w:szCs w:val="22"/>
        </w:rPr>
        <w:t>.............</w:t>
      </w:r>
      <w:r w:rsidRPr="00C707D7">
        <w:rPr>
          <w:rFonts w:ascii="Arial" w:hAnsi="Arial" w:cs="Arial"/>
          <w:b/>
          <w:color w:val="000000"/>
          <w:sz w:val="22"/>
          <w:szCs w:val="22"/>
        </w:rPr>
        <w:tab/>
        <w:t>R$   2.107.432,33</w:t>
      </w:r>
    </w:p>
    <w:p w14:paraId="10A1CF37"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4. (-) </w:t>
      </w:r>
      <w:r w:rsidRPr="00C707D7">
        <w:rPr>
          <w:rFonts w:ascii="Arial" w:hAnsi="Arial" w:cs="Arial"/>
          <w:b/>
          <w:color w:val="000000"/>
          <w:sz w:val="22"/>
          <w:szCs w:val="22"/>
        </w:rPr>
        <w:tab/>
        <w:t>Dedução da receita..............................................</w:t>
      </w:r>
      <w:r w:rsidRPr="00C707D7">
        <w:rPr>
          <w:rFonts w:ascii="Arial" w:hAnsi="Arial" w:cs="Arial"/>
          <w:b/>
          <w:color w:val="000000"/>
          <w:sz w:val="22"/>
          <w:szCs w:val="22"/>
        </w:rPr>
        <w:tab/>
        <w:t>R$   5.783.711,12</w:t>
      </w:r>
    </w:p>
    <w:p w14:paraId="2A973445"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5. (=) </w:t>
      </w:r>
      <w:r w:rsidRPr="00C707D7">
        <w:rPr>
          <w:rFonts w:ascii="Arial" w:hAnsi="Arial" w:cs="Arial"/>
          <w:b/>
          <w:color w:val="000000"/>
          <w:sz w:val="22"/>
          <w:szCs w:val="22"/>
        </w:rPr>
        <w:tab/>
        <w:t>TOTAL..................................................................</w:t>
      </w:r>
      <w:r w:rsidRPr="00C707D7">
        <w:rPr>
          <w:rFonts w:ascii="Arial" w:hAnsi="Arial" w:cs="Arial"/>
          <w:b/>
          <w:color w:val="000000"/>
          <w:sz w:val="22"/>
          <w:szCs w:val="22"/>
        </w:rPr>
        <w:tab/>
        <w:t xml:space="preserve">R$ </w:t>
      </w:r>
      <w:bookmarkStart w:id="3" w:name="_Hlk181181732"/>
      <w:r w:rsidRPr="00C707D7">
        <w:rPr>
          <w:rFonts w:ascii="Arial" w:hAnsi="Arial" w:cs="Arial"/>
          <w:b/>
          <w:color w:val="000000"/>
          <w:sz w:val="22"/>
          <w:szCs w:val="22"/>
        </w:rPr>
        <w:t>41.981.330,35</w:t>
      </w:r>
    </w:p>
    <w:bookmarkEnd w:id="3"/>
    <w:p w14:paraId="05BCF2E4" w14:textId="77777777" w:rsidR="00C707D7" w:rsidRPr="00C707D7" w:rsidRDefault="00C707D7" w:rsidP="00C707D7">
      <w:pPr>
        <w:pStyle w:val="Corpodetexto"/>
        <w:rPr>
          <w:rFonts w:ascii="Arial" w:hAnsi="Arial" w:cs="Arial"/>
          <w:b/>
          <w:color w:val="000000"/>
          <w:sz w:val="22"/>
          <w:szCs w:val="22"/>
        </w:rPr>
      </w:pPr>
    </w:p>
    <w:p w14:paraId="3CBED4AB" w14:textId="77777777" w:rsidR="00C707D7" w:rsidRPr="00C707D7" w:rsidRDefault="00C707D7" w:rsidP="00C707D7">
      <w:pPr>
        <w:pStyle w:val="Corpodetexto"/>
        <w:ind w:firstLine="708"/>
        <w:rPr>
          <w:rFonts w:ascii="Arial" w:hAnsi="Arial" w:cs="Arial"/>
          <w:b/>
          <w:sz w:val="22"/>
          <w:szCs w:val="22"/>
        </w:rPr>
      </w:pPr>
      <w:r w:rsidRPr="00C707D7">
        <w:rPr>
          <w:rFonts w:ascii="Arial" w:hAnsi="Arial" w:cs="Arial"/>
          <w:b/>
          <w:color w:val="000000"/>
          <w:sz w:val="22"/>
          <w:szCs w:val="22"/>
        </w:rPr>
        <w:t>RECEITA</w:t>
      </w:r>
      <w:r w:rsidRPr="00C707D7">
        <w:rPr>
          <w:rFonts w:ascii="Arial" w:hAnsi="Arial" w:cs="Arial"/>
          <w:b/>
          <w:sz w:val="22"/>
          <w:szCs w:val="22"/>
        </w:rPr>
        <w:t xml:space="preserve"> ESTIMADA PARA O EXERCÍCIO DE 2025 R$ 41.981.330,35 (quarenta e um milhões, novecentos e oitenta e um mil, trezentos e trinta reais e trinta e cinco centavos).</w:t>
      </w:r>
    </w:p>
    <w:p w14:paraId="7FF174AA" w14:textId="77777777" w:rsidR="00C707D7" w:rsidRPr="00C707D7" w:rsidRDefault="00C707D7" w:rsidP="00C707D7">
      <w:pPr>
        <w:pStyle w:val="Corpodetexto"/>
        <w:jc w:val="center"/>
        <w:rPr>
          <w:rFonts w:ascii="Arial" w:hAnsi="Arial" w:cs="Arial"/>
          <w:sz w:val="22"/>
          <w:szCs w:val="22"/>
        </w:rPr>
      </w:pPr>
    </w:p>
    <w:p w14:paraId="6D15A813" w14:textId="77777777" w:rsidR="00C707D7" w:rsidRPr="00C707D7" w:rsidRDefault="00C707D7" w:rsidP="00C707D7">
      <w:pPr>
        <w:pStyle w:val="Corpodetexto"/>
        <w:jc w:val="center"/>
        <w:rPr>
          <w:rFonts w:ascii="Arial" w:hAnsi="Arial" w:cs="Arial"/>
          <w:sz w:val="22"/>
          <w:szCs w:val="22"/>
        </w:rPr>
      </w:pPr>
      <w:bookmarkStart w:id="4" w:name="_Hlk86149337"/>
      <w:r w:rsidRPr="00C707D7">
        <w:rPr>
          <w:rFonts w:ascii="Arial" w:hAnsi="Arial" w:cs="Arial"/>
          <w:sz w:val="22"/>
          <w:szCs w:val="22"/>
        </w:rPr>
        <w:t>Dilermando de Aguiar, RS, 30 de outubro de 2025.</w:t>
      </w:r>
    </w:p>
    <w:p w14:paraId="72DDC6BA" w14:textId="77777777" w:rsidR="00C707D7" w:rsidRPr="00C707D7" w:rsidRDefault="00C707D7" w:rsidP="00C707D7">
      <w:pPr>
        <w:pStyle w:val="Corpodetexto"/>
        <w:jc w:val="center"/>
        <w:rPr>
          <w:rFonts w:ascii="Arial" w:hAnsi="Arial" w:cs="Arial"/>
          <w:sz w:val="22"/>
          <w:szCs w:val="22"/>
        </w:rPr>
      </w:pPr>
    </w:p>
    <w:p w14:paraId="411DC814"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Jorge Alberto Pereira </w:t>
      </w:r>
      <w:proofErr w:type="spellStart"/>
      <w:r w:rsidRPr="00C707D7">
        <w:rPr>
          <w:rFonts w:ascii="Arial" w:hAnsi="Arial" w:cs="Arial"/>
          <w:sz w:val="22"/>
          <w:szCs w:val="22"/>
        </w:rPr>
        <w:t>Saidelles</w:t>
      </w:r>
      <w:proofErr w:type="spellEnd"/>
    </w:p>
    <w:p w14:paraId="2E918082"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Prefeito Municipal</w:t>
      </w:r>
    </w:p>
    <w:p w14:paraId="1EFBBB84" w14:textId="77777777" w:rsidR="00C707D7" w:rsidRPr="00C707D7" w:rsidRDefault="00C707D7" w:rsidP="00C707D7">
      <w:pPr>
        <w:pStyle w:val="Corpodetexto"/>
        <w:spacing w:after="0"/>
        <w:jc w:val="center"/>
        <w:rPr>
          <w:rFonts w:ascii="Arial" w:hAnsi="Arial" w:cs="Arial"/>
          <w:sz w:val="22"/>
          <w:szCs w:val="22"/>
        </w:rPr>
      </w:pPr>
    </w:p>
    <w:p w14:paraId="3A558AF3" w14:textId="77777777" w:rsidR="00C707D7" w:rsidRPr="00C707D7" w:rsidRDefault="00C707D7" w:rsidP="00C707D7">
      <w:pPr>
        <w:pStyle w:val="Corpodetexto"/>
        <w:spacing w:after="0"/>
        <w:jc w:val="center"/>
        <w:rPr>
          <w:rFonts w:ascii="Arial" w:hAnsi="Arial" w:cs="Arial"/>
          <w:sz w:val="22"/>
          <w:szCs w:val="22"/>
        </w:rPr>
      </w:pPr>
    </w:p>
    <w:p w14:paraId="7EC05780" w14:textId="77777777" w:rsidR="00C707D7" w:rsidRPr="00C707D7" w:rsidRDefault="00C707D7" w:rsidP="00C707D7">
      <w:pPr>
        <w:pStyle w:val="Corpodetexto"/>
        <w:spacing w:after="0"/>
        <w:jc w:val="center"/>
        <w:rPr>
          <w:rFonts w:ascii="Arial" w:hAnsi="Arial" w:cs="Arial"/>
          <w:sz w:val="22"/>
          <w:szCs w:val="22"/>
        </w:rPr>
      </w:pPr>
    </w:p>
    <w:p w14:paraId="33E9D7CA" w14:textId="77777777" w:rsidR="00C707D7" w:rsidRPr="00C707D7" w:rsidRDefault="00C707D7" w:rsidP="00C707D7">
      <w:pPr>
        <w:pStyle w:val="Corpodetexto"/>
        <w:spacing w:after="0"/>
        <w:jc w:val="center"/>
        <w:rPr>
          <w:rFonts w:ascii="Arial" w:hAnsi="Arial" w:cs="Arial"/>
          <w:sz w:val="22"/>
          <w:szCs w:val="22"/>
        </w:rPr>
      </w:pPr>
      <w:proofErr w:type="spellStart"/>
      <w:r w:rsidRPr="00C707D7">
        <w:rPr>
          <w:rFonts w:ascii="Arial" w:hAnsi="Arial" w:cs="Arial"/>
          <w:sz w:val="22"/>
          <w:szCs w:val="22"/>
        </w:rPr>
        <w:t>Danésio</w:t>
      </w:r>
      <w:proofErr w:type="spellEnd"/>
      <w:r w:rsidRPr="00C707D7">
        <w:rPr>
          <w:rFonts w:ascii="Arial" w:hAnsi="Arial" w:cs="Arial"/>
          <w:sz w:val="22"/>
          <w:szCs w:val="22"/>
        </w:rPr>
        <w:t xml:space="preserve"> Teixeira de Medeiros</w:t>
      </w:r>
    </w:p>
    <w:p w14:paraId="2D0837D3"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Secretário de Administração e Fazenda</w:t>
      </w:r>
    </w:p>
    <w:p w14:paraId="2F527285" w14:textId="77777777" w:rsidR="00C707D7" w:rsidRPr="00C707D7" w:rsidRDefault="00C707D7" w:rsidP="00C707D7">
      <w:pPr>
        <w:pStyle w:val="Corpodetexto"/>
        <w:spacing w:after="0"/>
        <w:jc w:val="center"/>
        <w:rPr>
          <w:rFonts w:ascii="Arial" w:hAnsi="Arial" w:cs="Arial"/>
          <w:sz w:val="22"/>
          <w:szCs w:val="22"/>
        </w:rPr>
      </w:pPr>
    </w:p>
    <w:p w14:paraId="09001C21" w14:textId="77777777" w:rsidR="00C707D7" w:rsidRPr="00C707D7" w:rsidRDefault="00C707D7" w:rsidP="00C707D7">
      <w:pPr>
        <w:pStyle w:val="Corpodetexto"/>
        <w:spacing w:after="0"/>
        <w:jc w:val="center"/>
        <w:rPr>
          <w:rFonts w:ascii="Arial" w:hAnsi="Arial" w:cs="Arial"/>
          <w:sz w:val="22"/>
          <w:szCs w:val="22"/>
        </w:rPr>
      </w:pPr>
    </w:p>
    <w:p w14:paraId="6443E039" w14:textId="77777777" w:rsidR="00C707D7" w:rsidRPr="00C707D7" w:rsidRDefault="00C707D7" w:rsidP="00C707D7">
      <w:pPr>
        <w:pStyle w:val="Corpodetexto"/>
        <w:spacing w:after="0"/>
        <w:jc w:val="center"/>
        <w:rPr>
          <w:rFonts w:ascii="Arial" w:hAnsi="Arial" w:cs="Arial"/>
          <w:sz w:val="22"/>
          <w:szCs w:val="22"/>
        </w:rPr>
      </w:pPr>
    </w:p>
    <w:p w14:paraId="1AFDDA6D"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Francisco José Maciel Junior </w:t>
      </w:r>
      <w:r w:rsidRPr="00C707D7">
        <w:rPr>
          <w:rFonts w:ascii="Arial" w:hAnsi="Arial" w:cs="Arial"/>
          <w:sz w:val="22"/>
          <w:szCs w:val="22"/>
        </w:rPr>
        <w:tab/>
      </w:r>
      <w:r w:rsidRPr="00C707D7">
        <w:rPr>
          <w:rFonts w:ascii="Arial" w:hAnsi="Arial" w:cs="Arial"/>
          <w:sz w:val="22"/>
          <w:szCs w:val="22"/>
        </w:rPr>
        <w:tab/>
      </w:r>
      <w:r w:rsidRPr="00C707D7">
        <w:rPr>
          <w:rFonts w:ascii="Arial" w:hAnsi="Arial" w:cs="Arial"/>
          <w:sz w:val="22"/>
          <w:szCs w:val="22"/>
        </w:rPr>
        <w:tab/>
      </w:r>
      <w:proofErr w:type="spellStart"/>
      <w:r w:rsidRPr="00C707D7">
        <w:rPr>
          <w:rFonts w:ascii="Arial" w:hAnsi="Arial" w:cs="Arial"/>
          <w:sz w:val="22"/>
          <w:szCs w:val="22"/>
        </w:rPr>
        <w:t>Daliana</w:t>
      </w:r>
      <w:proofErr w:type="spellEnd"/>
      <w:r w:rsidRPr="00C707D7">
        <w:rPr>
          <w:rFonts w:ascii="Arial" w:hAnsi="Arial" w:cs="Arial"/>
          <w:sz w:val="22"/>
          <w:szCs w:val="22"/>
        </w:rPr>
        <w:t xml:space="preserve"> de Oliveira</w:t>
      </w:r>
    </w:p>
    <w:p w14:paraId="17B15AC5" w14:textId="07B0C062"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             </w:t>
      </w:r>
      <w:r>
        <w:rPr>
          <w:rFonts w:ascii="Arial" w:hAnsi="Arial" w:cs="Arial"/>
          <w:sz w:val="22"/>
          <w:szCs w:val="22"/>
        </w:rPr>
        <w:t xml:space="preserve"> </w:t>
      </w:r>
      <w:r w:rsidRPr="00C707D7">
        <w:rPr>
          <w:rFonts w:ascii="Arial" w:hAnsi="Arial" w:cs="Arial"/>
          <w:sz w:val="22"/>
          <w:szCs w:val="22"/>
        </w:rPr>
        <w:t xml:space="preserve">Contador – CRC/RS </w:t>
      </w:r>
      <w:proofErr w:type="gramStart"/>
      <w:r w:rsidRPr="00C707D7">
        <w:rPr>
          <w:rFonts w:ascii="Arial" w:hAnsi="Arial" w:cs="Arial"/>
          <w:sz w:val="22"/>
          <w:szCs w:val="22"/>
        </w:rPr>
        <w:t xml:space="preserve">058.354  </w:t>
      </w:r>
      <w:r w:rsidRPr="00C707D7">
        <w:rPr>
          <w:rFonts w:ascii="Arial" w:hAnsi="Arial" w:cs="Arial"/>
          <w:sz w:val="22"/>
          <w:szCs w:val="22"/>
        </w:rPr>
        <w:tab/>
      </w:r>
      <w:proofErr w:type="gramEnd"/>
      <w:r w:rsidRPr="00C707D7">
        <w:rPr>
          <w:rFonts w:ascii="Arial" w:hAnsi="Arial" w:cs="Arial"/>
          <w:sz w:val="22"/>
          <w:szCs w:val="22"/>
        </w:rPr>
        <w:tab/>
      </w:r>
      <w:r>
        <w:rPr>
          <w:rFonts w:ascii="Arial" w:hAnsi="Arial" w:cs="Arial"/>
          <w:sz w:val="22"/>
          <w:szCs w:val="22"/>
        </w:rPr>
        <w:t xml:space="preserve">   </w:t>
      </w:r>
      <w:r w:rsidRPr="00C707D7">
        <w:rPr>
          <w:rFonts w:ascii="Arial" w:hAnsi="Arial" w:cs="Arial"/>
          <w:sz w:val="22"/>
          <w:szCs w:val="22"/>
        </w:rPr>
        <w:t xml:space="preserve">   Contadora CRC/RS 099.514</w:t>
      </w:r>
      <w:r w:rsidRPr="00C707D7">
        <w:rPr>
          <w:rFonts w:ascii="Arial" w:hAnsi="Arial" w:cs="Arial"/>
          <w:sz w:val="22"/>
          <w:szCs w:val="22"/>
        </w:rPr>
        <w:tab/>
      </w:r>
      <w:r w:rsidRPr="00C707D7">
        <w:rPr>
          <w:rFonts w:ascii="Arial" w:hAnsi="Arial" w:cs="Arial"/>
          <w:sz w:val="22"/>
          <w:szCs w:val="22"/>
        </w:rPr>
        <w:tab/>
      </w:r>
    </w:p>
    <w:p w14:paraId="09F402DF" w14:textId="77777777" w:rsidR="00C707D7" w:rsidRPr="00C707D7" w:rsidRDefault="00C707D7" w:rsidP="00C707D7">
      <w:pPr>
        <w:pStyle w:val="Corpodetexto"/>
        <w:jc w:val="center"/>
        <w:rPr>
          <w:rFonts w:ascii="Arial" w:hAnsi="Arial" w:cs="Arial"/>
          <w:sz w:val="22"/>
          <w:szCs w:val="22"/>
        </w:rPr>
      </w:pPr>
    </w:p>
    <w:p w14:paraId="711EED8A" w14:textId="4BDFFC06" w:rsidR="00C707D7" w:rsidRDefault="00C707D7" w:rsidP="00C707D7">
      <w:pPr>
        <w:pStyle w:val="Subttulo"/>
        <w:rPr>
          <w:rFonts w:ascii="Arial" w:hAnsi="Arial" w:cs="Arial"/>
          <w:b/>
          <w:bCs/>
          <w:sz w:val="22"/>
          <w:szCs w:val="22"/>
        </w:rPr>
      </w:pPr>
      <w:r w:rsidRPr="00C707D7">
        <w:rPr>
          <w:rFonts w:ascii="Arial" w:hAnsi="Arial" w:cs="Arial"/>
          <w:b/>
          <w:bCs/>
          <w:sz w:val="22"/>
          <w:szCs w:val="22"/>
        </w:rPr>
        <w:t>II - METODOLOGIA E PREMISSAS DE CÁLCULOS</w:t>
      </w:r>
    </w:p>
    <w:p w14:paraId="39CCB372" w14:textId="77777777" w:rsidR="00C707D7" w:rsidRPr="00C707D7" w:rsidRDefault="00C707D7" w:rsidP="00C707D7">
      <w:pPr>
        <w:pStyle w:val="Subttulo"/>
        <w:rPr>
          <w:rFonts w:ascii="Arial" w:hAnsi="Arial" w:cs="Arial"/>
          <w:b/>
          <w:bCs/>
          <w:sz w:val="22"/>
          <w:szCs w:val="22"/>
        </w:rPr>
      </w:pPr>
    </w:p>
    <w:bookmarkEnd w:id="4"/>
    <w:p w14:paraId="4A8BC0BE" w14:textId="77777777" w:rsidR="00C707D7" w:rsidRPr="00C707D7" w:rsidRDefault="00C707D7" w:rsidP="00C707D7">
      <w:pPr>
        <w:pStyle w:val="Ttulo1"/>
        <w:spacing w:before="0" w:after="0"/>
        <w:jc w:val="center"/>
        <w:rPr>
          <w:bCs w:val="0"/>
          <w:sz w:val="22"/>
          <w:szCs w:val="22"/>
        </w:rPr>
      </w:pPr>
      <w:r w:rsidRPr="00C707D7">
        <w:rPr>
          <w:bCs w:val="0"/>
          <w:sz w:val="22"/>
          <w:szCs w:val="22"/>
        </w:rPr>
        <w:t>PREVISAO DE RECEITA 2026</w:t>
      </w:r>
    </w:p>
    <w:p w14:paraId="6E6E0B5E" w14:textId="77777777" w:rsidR="00C707D7" w:rsidRPr="00C707D7" w:rsidRDefault="00C707D7" w:rsidP="00C707D7">
      <w:pPr>
        <w:rPr>
          <w:rFonts w:ascii="Arial" w:hAnsi="Arial" w:cs="Arial"/>
          <w:b/>
          <w:bCs/>
          <w:sz w:val="22"/>
          <w:szCs w:val="22"/>
        </w:rPr>
      </w:pPr>
    </w:p>
    <w:p w14:paraId="0EB706E5"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O presente trabalho consiste em estabelecer diretrizes metodológicas para a previsão de arrecadação referente ao exercício de 2026 que ao nosso ver é a mais adequada ao Município de Dilermando de Aguiar.</w:t>
      </w:r>
    </w:p>
    <w:p w14:paraId="1E90287B"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 xml:space="preserve">As contas de receitas correntes e de capital utilizaram-se os critérios de adicionar a variação de 4,45%, conforme previsão de variação do IPCA de 2025 para 2026, de acordo com Relatório de Mercado FOCUS (expectativas de mercado). </w:t>
      </w:r>
    </w:p>
    <w:p w14:paraId="1B6DAD62"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 xml:space="preserve">Também </w:t>
      </w:r>
      <w:proofErr w:type="gramStart"/>
      <w:r w:rsidRPr="00C707D7">
        <w:rPr>
          <w:rFonts w:ascii="Arial" w:hAnsi="Arial" w:cs="Arial"/>
          <w:sz w:val="22"/>
          <w:szCs w:val="22"/>
        </w:rPr>
        <w:t>empregou-se</w:t>
      </w:r>
      <w:proofErr w:type="gramEnd"/>
      <w:r w:rsidRPr="00C707D7">
        <w:rPr>
          <w:rFonts w:ascii="Arial" w:hAnsi="Arial" w:cs="Arial"/>
          <w:sz w:val="22"/>
          <w:szCs w:val="22"/>
        </w:rPr>
        <w:t xml:space="preserve"> as informações divulgadas pela Secretaria do Tesouro Nacional e Secretaria da Fazenda do RS, divulgados através da FAMURS por meios de estudos técnicos de previsão de receita para o exercício de 2026.</w:t>
      </w:r>
    </w:p>
    <w:p w14:paraId="59A15301"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Fatores externos poderão influenciar no grau de acerto da previsão e na metodologia adotada.</w:t>
      </w:r>
    </w:p>
    <w:p w14:paraId="1CFA355E" w14:textId="77777777" w:rsidR="00C707D7" w:rsidRPr="00C707D7" w:rsidRDefault="00C707D7" w:rsidP="00C707D7">
      <w:pPr>
        <w:pStyle w:val="Corpodetexto"/>
        <w:rPr>
          <w:rFonts w:ascii="Arial" w:hAnsi="Arial" w:cs="Arial"/>
          <w:color w:val="FF0000"/>
          <w:sz w:val="22"/>
          <w:szCs w:val="22"/>
        </w:rPr>
      </w:pPr>
    </w:p>
    <w:p w14:paraId="45DE0F1F"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1. (+)</w:t>
      </w:r>
      <w:r w:rsidRPr="00C707D7">
        <w:rPr>
          <w:rFonts w:ascii="Arial" w:hAnsi="Arial" w:cs="Arial"/>
          <w:b/>
          <w:color w:val="000000"/>
          <w:sz w:val="22"/>
          <w:szCs w:val="22"/>
        </w:rPr>
        <w:tab/>
        <w:t>Receitas Correntes..............................................</w:t>
      </w:r>
      <w:r w:rsidRPr="00C707D7">
        <w:rPr>
          <w:rFonts w:ascii="Arial" w:hAnsi="Arial" w:cs="Arial"/>
          <w:b/>
          <w:color w:val="000000"/>
          <w:sz w:val="22"/>
          <w:szCs w:val="22"/>
        </w:rPr>
        <w:tab/>
        <w:t>R$ 48.970.949,00</w:t>
      </w:r>
    </w:p>
    <w:p w14:paraId="72F6E609"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2. (+) </w:t>
      </w:r>
      <w:r w:rsidRPr="00C707D7">
        <w:rPr>
          <w:rFonts w:ascii="Arial" w:hAnsi="Arial" w:cs="Arial"/>
          <w:b/>
          <w:color w:val="000000"/>
          <w:sz w:val="22"/>
          <w:szCs w:val="22"/>
        </w:rPr>
        <w:tab/>
        <w:t>Receitas de Capital..............................................</w:t>
      </w:r>
      <w:r w:rsidRPr="00C707D7">
        <w:rPr>
          <w:rFonts w:ascii="Arial" w:hAnsi="Arial" w:cs="Arial"/>
          <w:b/>
          <w:color w:val="000000"/>
          <w:sz w:val="22"/>
          <w:szCs w:val="22"/>
        </w:rPr>
        <w:tab/>
        <w:t xml:space="preserve">R$ 11.514.435,00       </w:t>
      </w:r>
    </w:p>
    <w:p w14:paraId="04E3D5F1"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3. (+) </w:t>
      </w:r>
      <w:r w:rsidRPr="00C707D7">
        <w:rPr>
          <w:rFonts w:ascii="Arial" w:hAnsi="Arial" w:cs="Arial"/>
          <w:b/>
          <w:color w:val="000000"/>
          <w:sz w:val="22"/>
          <w:szCs w:val="22"/>
        </w:rPr>
        <w:tab/>
        <w:t xml:space="preserve">Receitas Correntes </w:t>
      </w:r>
      <w:proofErr w:type="spellStart"/>
      <w:r w:rsidRPr="00C707D7">
        <w:rPr>
          <w:rFonts w:ascii="Arial" w:hAnsi="Arial" w:cs="Arial"/>
          <w:b/>
          <w:color w:val="000000"/>
          <w:sz w:val="22"/>
          <w:szCs w:val="22"/>
        </w:rPr>
        <w:t>Intraorçamentárias</w:t>
      </w:r>
      <w:proofErr w:type="spellEnd"/>
      <w:r w:rsidRPr="00C707D7">
        <w:rPr>
          <w:rFonts w:ascii="Arial" w:hAnsi="Arial" w:cs="Arial"/>
          <w:b/>
          <w:color w:val="000000"/>
          <w:sz w:val="22"/>
          <w:szCs w:val="22"/>
        </w:rPr>
        <w:t>.............</w:t>
      </w:r>
      <w:r w:rsidRPr="00C707D7">
        <w:rPr>
          <w:rFonts w:ascii="Arial" w:hAnsi="Arial" w:cs="Arial"/>
          <w:b/>
          <w:color w:val="000000"/>
          <w:sz w:val="22"/>
          <w:szCs w:val="22"/>
        </w:rPr>
        <w:tab/>
        <w:t>R$   2.498.555,00</w:t>
      </w:r>
    </w:p>
    <w:p w14:paraId="33933CF8"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4. (-) </w:t>
      </w:r>
      <w:r w:rsidRPr="00C707D7">
        <w:rPr>
          <w:rFonts w:ascii="Arial" w:hAnsi="Arial" w:cs="Arial"/>
          <w:b/>
          <w:color w:val="000000"/>
          <w:sz w:val="22"/>
          <w:szCs w:val="22"/>
        </w:rPr>
        <w:tab/>
        <w:t>Dedução da receita..............................................</w:t>
      </w:r>
      <w:r w:rsidRPr="00C707D7">
        <w:rPr>
          <w:rFonts w:ascii="Arial" w:hAnsi="Arial" w:cs="Arial"/>
          <w:b/>
          <w:color w:val="000000"/>
          <w:sz w:val="22"/>
          <w:szCs w:val="22"/>
        </w:rPr>
        <w:tab/>
        <w:t>R$   5.966.510,00</w:t>
      </w:r>
    </w:p>
    <w:p w14:paraId="3296B556"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5. (=) </w:t>
      </w:r>
      <w:r w:rsidRPr="00C707D7">
        <w:rPr>
          <w:rFonts w:ascii="Arial" w:hAnsi="Arial" w:cs="Arial"/>
          <w:b/>
          <w:color w:val="000000"/>
          <w:sz w:val="22"/>
          <w:szCs w:val="22"/>
        </w:rPr>
        <w:tab/>
        <w:t>TOTAL.................................................................</w:t>
      </w:r>
      <w:r w:rsidRPr="00C707D7">
        <w:rPr>
          <w:rFonts w:ascii="Arial" w:hAnsi="Arial" w:cs="Arial"/>
          <w:b/>
          <w:color w:val="000000"/>
          <w:sz w:val="22"/>
          <w:szCs w:val="22"/>
        </w:rPr>
        <w:tab/>
        <w:t>R$ 57.017.429,00</w:t>
      </w:r>
    </w:p>
    <w:p w14:paraId="5AB76368" w14:textId="77777777" w:rsidR="00C707D7" w:rsidRPr="00C707D7" w:rsidRDefault="00C707D7" w:rsidP="00C707D7">
      <w:pPr>
        <w:pStyle w:val="Corpodetexto"/>
        <w:ind w:firstLine="708"/>
        <w:rPr>
          <w:rFonts w:ascii="Arial" w:hAnsi="Arial" w:cs="Arial"/>
          <w:b/>
          <w:sz w:val="22"/>
          <w:szCs w:val="22"/>
        </w:rPr>
      </w:pPr>
    </w:p>
    <w:p w14:paraId="486D6B57" w14:textId="77777777" w:rsidR="00C707D7" w:rsidRPr="00C707D7" w:rsidRDefault="00C707D7" w:rsidP="00C707D7">
      <w:pPr>
        <w:pStyle w:val="Corpodetexto"/>
        <w:rPr>
          <w:rFonts w:ascii="Arial" w:hAnsi="Arial" w:cs="Arial"/>
          <w:b/>
          <w:sz w:val="22"/>
          <w:szCs w:val="22"/>
        </w:rPr>
      </w:pPr>
      <w:r w:rsidRPr="00C707D7">
        <w:rPr>
          <w:rFonts w:ascii="Arial" w:hAnsi="Arial" w:cs="Arial"/>
          <w:b/>
          <w:sz w:val="22"/>
          <w:szCs w:val="22"/>
        </w:rPr>
        <w:t>RECEITA ESTIMADA PARA O EXERCÍCIO DE 2026 R$ 57.017.429,</w:t>
      </w:r>
      <w:proofErr w:type="gramStart"/>
      <w:r w:rsidRPr="00C707D7">
        <w:rPr>
          <w:rFonts w:ascii="Arial" w:hAnsi="Arial" w:cs="Arial"/>
          <w:b/>
          <w:sz w:val="22"/>
          <w:szCs w:val="22"/>
        </w:rPr>
        <w:t>00  (</w:t>
      </w:r>
      <w:proofErr w:type="gramEnd"/>
      <w:r w:rsidRPr="00C707D7">
        <w:rPr>
          <w:rFonts w:ascii="Arial" w:hAnsi="Arial" w:cs="Arial"/>
          <w:b/>
          <w:sz w:val="22"/>
          <w:szCs w:val="22"/>
        </w:rPr>
        <w:t>cinquenta e sete milhões, dezessete mil, quatrocentos e vinte e nove reais).</w:t>
      </w:r>
    </w:p>
    <w:p w14:paraId="28BBCB4A" w14:textId="77777777" w:rsidR="00C707D7" w:rsidRPr="00C707D7" w:rsidRDefault="00C707D7" w:rsidP="00C707D7">
      <w:pPr>
        <w:pStyle w:val="Corpodetexto"/>
        <w:rPr>
          <w:rFonts w:ascii="Arial" w:hAnsi="Arial" w:cs="Arial"/>
          <w:b/>
          <w:sz w:val="22"/>
          <w:szCs w:val="22"/>
        </w:rPr>
      </w:pPr>
    </w:p>
    <w:p w14:paraId="477291D3" w14:textId="77777777" w:rsidR="00C707D7" w:rsidRPr="00C707D7" w:rsidRDefault="00C707D7" w:rsidP="00C707D7">
      <w:pPr>
        <w:pStyle w:val="Corpodetexto"/>
        <w:jc w:val="center"/>
        <w:rPr>
          <w:rFonts w:ascii="Arial" w:hAnsi="Arial" w:cs="Arial"/>
          <w:sz w:val="22"/>
          <w:szCs w:val="22"/>
        </w:rPr>
      </w:pPr>
    </w:p>
    <w:p w14:paraId="1151317C" w14:textId="77777777" w:rsidR="00C707D7" w:rsidRPr="00C707D7" w:rsidRDefault="00C707D7" w:rsidP="00C707D7">
      <w:pPr>
        <w:pStyle w:val="Corpodetexto"/>
        <w:jc w:val="center"/>
        <w:rPr>
          <w:rFonts w:ascii="Arial" w:hAnsi="Arial" w:cs="Arial"/>
          <w:sz w:val="22"/>
          <w:szCs w:val="22"/>
        </w:rPr>
      </w:pPr>
    </w:p>
    <w:p w14:paraId="72E40FC0" w14:textId="77777777" w:rsidR="00C707D7" w:rsidRPr="00C707D7" w:rsidRDefault="00C707D7" w:rsidP="00C707D7">
      <w:pPr>
        <w:pStyle w:val="Corpodetexto"/>
        <w:jc w:val="center"/>
        <w:rPr>
          <w:rFonts w:ascii="Arial" w:hAnsi="Arial" w:cs="Arial"/>
          <w:sz w:val="22"/>
          <w:szCs w:val="22"/>
        </w:rPr>
      </w:pPr>
    </w:p>
    <w:p w14:paraId="323D3150" w14:textId="77777777" w:rsidR="00C707D7" w:rsidRPr="00C707D7" w:rsidRDefault="00C707D7" w:rsidP="00C707D7">
      <w:pPr>
        <w:pStyle w:val="Corpodetexto"/>
        <w:jc w:val="center"/>
        <w:rPr>
          <w:rFonts w:ascii="Arial" w:hAnsi="Arial" w:cs="Arial"/>
          <w:sz w:val="22"/>
          <w:szCs w:val="22"/>
        </w:rPr>
      </w:pPr>
      <w:r w:rsidRPr="00C707D7">
        <w:rPr>
          <w:rFonts w:ascii="Arial" w:hAnsi="Arial" w:cs="Arial"/>
          <w:sz w:val="22"/>
          <w:szCs w:val="22"/>
        </w:rPr>
        <w:t>Dilermando de Aguiar, RS, 30 de outubro de 2025.</w:t>
      </w:r>
    </w:p>
    <w:p w14:paraId="70998793" w14:textId="77777777" w:rsidR="00C707D7" w:rsidRPr="00C707D7" w:rsidRDefault="00C707D7" w:rsidP="00C707D7">
      <w:pPr>
        <w:pStyle w:val="Corpodetexto"/>
        <w:jc w:val="center"/>
        <w:rPr>
          <w:rFonts w:ascii="Arial" w:hAnsi="Arial" w:cs="Arial"/>
          <w:sz w:val="22"/>
          <w:szCs w:val="22"/>
        </w:rPr>
      </w:pPr>
    </w:p>
    <w:p w14:paraId="4CF31779"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Jorge Alberto Pereira </w:t>
      </w:r>
      <w:proofErr w:type="spellStart"/>
      <w:r w:rsidRPr="00C707D7">
        <w:rPr>
          <w:rFonts w:ascii="Arial" w:hAnsi="Arial" w:cs="Arial"/>
          <w:sz w:val="22"/>
          <w:szCs w:val="22"/>
        </w:rPr>
        <w:t>Saidelles</w:t>
      </w:r>
      <w:proofErr w:type="spellEnd"/>
    </w:p>
    <w:p w14:paraId="24D86D94"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Prefeito Municipal</w:t>
      </w:r>
    </w:p>
    <w:p w14:paraId="1DF07A78" w14:textId="77777777" w:rsidR="00C707D7" w:rsidRPr="00C707D7" w:rsidRDefault="00C707D7" w:rsidP="00C707D7">
      <w:pPr>
        <w:pStyle w:val="Corpodetexto"/>
        <w:spacing w:after="0"/>
        <w:jc w:val="center"/>
        <w:rPr>
          <w:rFonts w:ascii="Arial" w:hAnsi="Arial" w:cs="Arial"/>
          <w:sz w:val="22"/>
          <w:szCs w:val="22"/>
        </w:rPr>
      </w:pPr>
    </w:p>
    <w:p w14:paraId="2D970DCF" w14:textId="77777777" w:rsidR="00C707D7" w:rsidRPr="00C707D7" w:rsidRDefault="00C707D7" w:rsidP="00C707D7">
      <w:pPr>
        <w:pStyle w:val="Corpodetexto"/>
        <w:spacing w:after="0"/>
        <w:jc w:val="center"/>
        <w:rPr>
          <w:rFonts w:ascii="Arial" w:hAnsi="Arial" w:cs="Arial"/>
          <w:sz w:val="22"/>
          <w:szCs w:val="22"/>
        </w:rPr>
      </w:pPr>
    </w:p>
    <w:p w14:paraId="16F98B3A" w14:textId="77777777" w:rsidR="00C707D7" w:rsidRPr="00C707D7" w:rsidRDefault="00C707D7" w:rsidP="00C707D7">
      <w:pPr>
        <w:pStyle w:val="Corpodetexto"/>
        <w:spacing w:after="0"/>
        <w:jc w:val="center"/>
        <w:rPr>
          <w:rFonts w:ascii="Arial" w:hAnsi="Arial" w:cs="Arial"/>
          <w:sz w:val="22"/>
          <w:szCs w:val="22"/>
        </w:rPr>
      </w:pPr>
    </w:p>
    <w:p w14:paraId="7E5EFF6A" w14:textId="77777777" w:rsidR="00C707D7" w:rsidRPr="00C707D7" w:rsidRDefault="00C707D7" w:rsidP="00C707D7">
      <w:pPr>
        <w:pStyle w:val="Corpodetexto"/>
        <w:spacing w:after="0"/>
        <w:jc w:val="center"/>
        <w:rPr>
          <w:rFonts w:ascii="Arial" w:hAnsi="Arial" w:cs="Arial"/>
          <w:sz w:val="22"/>
          <w:szCs w:val="22"/>
        </w:rPr>
      </w:pPr>
      <w:proofErr w:type="spellStart"/>
      <w:r w:rsidRPr="00C707D7">
        <w:rPr>
          <w:rFonts w:ascii="Arial" w:hAnsi="Arial" w:cs="Arial"/>
          <w:sz w:val="22"/>
          <w:szCs w:val="22"/>
        </w:rPr>
        <w:t>Danésio</w:t>
      </w:r>
      <w:proofErr w:type="spellEnd"/>
      <w:r w:rsidRPr="00C707D7">
        <w:rPr>
          <w:rFonts w:ascii="Arial" w:hAnsi="Arial" w:cs="Arial"/>
          <w:sz w:val="22"/>
          <w:szCs w:val="22"/>
        </w:rPr>
        <w:t xml:space="preserve"> Teixeira de Medeiros</w:t>
      </w:r>
    </w:p>
    <w:p w14:paraId="1D79936D"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Secretário de Administração e Fazenda</w:t>
      </w:r>
    </w:p>
    <w:p w14:paraId="5C197145" w14:textId="77777777" w:rsidR="00C707D7" w:rsidRPr="00C707D7" w:rsidRDefault="00C707D7" w:rsidP="00C707D7">
      <w:pPr>
        <w:pStyle w:val="Corpodetexto"/>
        <w:spacing w:after="0"/>
        <w:jc w:val="center"/>
        <w:rPr>
          <w:rFonts w:ascii="Arial" w:hAnsi="Arial" w:cs="Arial"/>
          <w:sz w:val="22"/>
          <w:szCs w:val="22"/>
        </w:rPr>
      </w:pPr>
    </w:p>
    <w:p w14:paraId="571B5881" w14:textId="77777777" w:rsidR="00C707D7" w:rsidRPr="00C707D7" w:rsidRDefault="00C707D7" w:rsidP="00C707D7">
      <w:pPr>
        <w:pStyle w:val="Corpodetexto"/>
        <w:spacing w:after="0"/>
        <w:jc w:val="center"/>
        <w:rPr>
          <w:rFonts w:ascii="Arial" w:hAnsi="Arial" w:cs="Arial"/>
          <w:sz w:val="22"/>
          <w:szCs w:val="22"/>
        </w:rPr>
      </w:pPr>
    </w:p>
    <w:p w14:paraId="4F1F310B" w14:textId="77777777" w:rsidR="00C707D7" w:rsidRPr="00C707D7" w:rsidRDefault="00C707D7" w:rsidP="00C707D7">
      <w:pPr>
        <w:pStyle w:val="Corpodetexto"/>
        <w:spacing w:after="0"/>
        <w:jc w:val="center"/>
        <w:rPr>
          <w:rFonts w:ascii="Arial" w:hAnsi="Arial" w:cs="Arial"/>
          <w:sz w:val="22"/>
          <w:szCs w:val="22"/>
        </w:rPr>
      </w:pPr>
    </w:p>
    <w:p w14:paraId="7AA94736"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Francisco José Maciel Junior </w:t>
      </w:r>
      <w:r w:rsidRPr="00C707D7">
        <w:rPr>
          <w:rFonts w:ascii="Arial" w:hAnsi="Arial" w:cs="Arial"/>
          <w:sz w:val="22"/>
          <w:szCs w:val="22"/>
        </w:rPr>
        <w:tab/>
      </w:r>
      <w:r w:rsidRPr="00C707D7">
        <w:rPr>
          <w:rFonts w:ascii="Arial" w:hAnsi="Arial" w:cs="Arial"/>
          <w:sz w:val="22"/>
          <w:szCs w:val="22"/>
        </w:rPr>
        <w:tab/>
      </w:r>
      <w:r w:rsidRPr="00C707D7">
        <w:rPr>
          <w:rFonts w:ascii="Arial" w:hAnsi="Arial" w:cs="Arial"/>
          <w:sz w:val="22"/>
          <w:szCs w:val="22"/>
        </w:rPr>
        <w:tab/>
      </w:r>
      <w:proofErr w:type="spellStart"/>
      <w:r w:rsidRPr="00C707D7">
        <w:rPr>
          <w:rFonts w:ascii="Arial" w:hAnsi="Arial" w:cs="Arial"/>
          <w:sz w:val="22"/>
          <w:szCs w:val="22"/>
        </w:rPr>
        <w:t>Daliana</w:t>
      </w:r>
      <w:proofErr w:type="spellEnd"/>
      <w:r w:rsidRPr="00C707D7">
        <w:rPr>
          <w:rFonts w:ascii="Arial" w:hAnsi="Arial" w:cs="Arial"/>
          <w:sz w:val="22"/>
          <w:szCs w:val="22"/>
        </w:rPr>
        <w:t xml:space="preserve"> de Oliveira</w:t>
      </w:r>
    </w:p>
    <w:p w14:paraId="648C4C71" w14:textId="6AD43E74"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              Contador – CRC/RS </w:t>
      </w:r>
      <w:proofErr w:type="gramStart"/>
      <w:r w:rsidRPr="00C707D7">
        <w:rPr>
          <w:rFonts w:ascii="Arial" w:hAnsi="Arial" w:cs="Arial"/>
          <w:sz w:val="22"/>
          <w:szCs w:val="22"/>
        </w:rPr>
        <w:t xml:space="preserve">058.354  </w:t>
      </w:r>
      <w:r w:rsidRPr="00C707D7">
        <w:rPr>
          <w:rFonts w:ascii="Arial" w:hAnsi="Arial" w:cs="Arial"/>
          <w:sz w:val="22"/>
          <w:szCs w:val="22"/>
        </w:rPr>
        <w:tab/>
      </w:r>
      <w:proofErr w:type="gramEnd"/>
      <w:r w:rsidRPr="00C707D7">
        <w:rPr>
          <w:rFonts w:ascii="Arial" w:hAnsi="Arial" w:cs="Arial"/>
          <w:sz w:val="22"/>
          <w:szCs w:val="22"/>
        </w:rPr>
        <w:tab/>
      </w:r>
      <w:r>
        <w:rPr>
          <w:rFonts w:ascii="Arial" w:hAnsi="Arial" w:cs="Arial"/>
          <w:sz w:val="22"/>
          <w:szCs w:val="22"/>
        </w:rPr>
        <w:t xml:space="preserve">    </w:t>
      </w:r>
      <w:r w:rsidRPr="00C707D7">
        <w:rPr>
          <w:rFonts w:ascii="Arial" w:hAnsi="Arial" w:cs="Arial"/>
          <w:sz w:val="22"/>
          <w:szCs w:val="22"/>
        </w:rPr>
        <w:t xml:space="preserve">   Contadora CRC/RS 099.514</w:t>
      </w:r>
      <w:r w:rsidRPr="00C707D7">
        <w:rPr>
          <w:rFonts w:ascii="Arial" w:hAnsi="Arial" w:cs="Arial"/>
          <w:sz w:val="22"/>
          <w:szCs w:val="22"/>
        </w:rPr>
        <w:tab/>
      </w:r>
      <w:r w:rsidRPr="00C707D7">
        <w:rPr>
          <w:rFonts w:ascii="Arial" w:hAnsi="Arial" w:cs="Arial"/>
          <w:sz w:val="22"/>
          <w:szCs w:val="22"/>
        </w:rPr>
        <w:tab/>
      </w:r>
    </w:p>
    <w:p w14:paraId="755D749F" w14:textId="77777777" w:rsidR="00C707D7" w:rsidRPr="00C707D7" w:rsidRDefault="00C707D7" w:rsidP="00C707D7">
      <w:pPr>
        <w:pStyle w:val="Corpodetexto"/>
        <w:jc w:val="center"/>
        <w:rPr>
          <w:rFonts w:ascii="Arial" w:hAnsi="Arial" w:cs="Arial"/>
          <w:sz w:val="22"/>
          <w:szCs w:val="22"/>
        </w:rPr>
      </w:pPr>
    </w:p>
    <w:p w14:paraId="1F83F4EE" w14:textId="520C15CD" w:rsidR="00C707D7" w:rsidRDefault="00C707D7" w:rsidP="00C707D7">
      <w:pPr>
        <w:pStyle w:val="Subttulo"/>
        <w:rPr>
          <w:rFonts w:ascii="Arial" w:hAnsi="Arial" w:cs="Arial"/>
          <w:b/>
          <w:bCs/>
          <w:sz w:val="22"/>
          <w:szCs w:val="22"/>
        </w:rPr>
      </w:pPr>
      <w:r w:rsidRPr="00C707D7">
        <w:rPr>
          <w:rFonts w:ascii="Arial" w:hAnsi="Arial" w:cs="Arial"/>
          <w:b/>
          <w:bCs/>
          <w:sz w:val="22"/>
          <w:szCs w:val="22"/>
        </w:rPr>
        <w:t>III - METODOLOGIA E PREMISSAS DE CÁLCULOS</w:t>
      </w:r>
    </w:p>
    <w:p w14:paraId="34AD4080" w14:textId="77777777" w:rsidR="00C707D7" w:rsidRPr="00C707D7" w:rsidRDefault="00C707D7" w:rsidP="00C707D7">
      <w:pPr>
        <w:pStyle w:val="Subttulo"/>
        <w:rPr>
          <w:rFonts w:ascii="Arial" w:hAnsi="Arial" w:cs="Arial"/>
          <w:b/>
          <w:bCs/>
          <w:sz w:val="22"/>
          <w:szCs w:val="22"/>
        </w:rPr>
      </w:pPr>
    </w:p>
    <w:p w14:paraId="24581EA3" w14:textId="77777777" w:rsidR="00C707D7" w:rsidRPr="00C707D7" w:rsidRDefault="00C707D7" w:rsidP="00C707D7">
      <w:pPr>
        <w:pStyle w:val="Ttulo1"/>
        <w:spacing w:before="0" w:after="0"/>
        <w:jc w:val="center"/>
        <w:rPr>
          <w:bCs w:val="0"/>
          <w:sz w:val="22"/>
          <w:szCs w:val="22"/>
        </w:rPr>
      </w:pPr>
      <w:r w:rsidRPr="00C707D7">
        <w:rPr>
          <w:bCs w:val="0"/>
          <w:sz w:val="22"/>
          <w:szCs w:val="22"/>
        </w:rPr>
        <w:t>PREVISAO DE RECEITA 2027</w:t>
      </w:r>
    </w:p>
    <w:p w14:paraId="639C1453" w14:textId="77777777" w:rsidR="00C707D7" w:rsidRPr="00C707D7" w:rsidRDefault="00C707D7" w:rsidP="00C707D7">
      <w:pPr>
        <w:rPr>
          <w:rFonts w:ascii="Arial" w:hAnsi="Arial" w:cs="Arial"/>
          <w:b/>
          <w:bCs/>
          <w:sz w:val="22"/>
          <w:szCs w:val="22"/>
        </w:rPr>
      </w:pPr>
    </w:p>
    <w:p w14:paraId="75C4AE6F"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O presente trabalho consiste em estabelecer diretrizes metodológicas para a previsão de arrecadação referente ao exercício de 2027 que ao nosso ver é a mais adequada ao Município de Dilermando de Aguiar.</w:t>
      </w:r>
    </w:p>
    <w:p w14:paraId="5597AA09" w14:textId="5B7C3828" w:rsidR="00C707D7" w:rsidRPr="00C707D7" w:rsidRDefault="00C707D7" w:rsidP="00C707D7">
      <w:pPr>
        <w:pStyle w:val="Recuodecorpodetexto"/>
        <w:spacing w:after="0"/>
        <w:ind w:firstLine="426"/>
        <w:jc w:val="both"/>
        <w:rPr>
          <w:rFonts w:ascii="Arial" w:hAnsi="Arial" w:cs="Arial"/>
          <w:sz w:val="22"/>
          <w:szCs w:val="22"/>
        </w:rPr>
      </w:pPr>
      <w:bookmarkStart w:id="5" w:name="_Hlk86150873"/>
      <w:r w:rsidRPr="00C707D7">
        <w:rPr>
          <w:rFonts w:ascii="Arial" w:hAnsi="Arial" w:cs="Arial"/>
          <w:sz w:val="22"/>
          <w:szCs w:val="22"/>
        </w:rPr>
        <w:t>As contas de receitas correntes utilizaram-se os critérios de adicionar a variação de 3,83%, conforme previsão de variação do IPCA de 2026 para 2027, de acordo com Relatório de Mercado FOCUS (expectativas de mercado).</w:t>
      </w:r>
      <w:bookmarkEnd w:id="5"/>
      <w:r w:rsidRPr="00C707D7">
        <w:rPr>
          <w:rFonts w:ascii="Arial" w:hAnsi="Arial" w:cs="Arial"/>
          <w:sz w:val="22"/>
          <w:szCs w:val="22"/>
        </w:rPr>
        <w:t xml:space="preserve"> As contas de receitas de capital utilizaram-se o critério de apenas realizar a previsão da receita de amortização de empréstimos, pois as demais receitas de capital dependerão do planejamento de projetos que serão encaminhados no exercício de 2026.</w:t>
      </w:r>
    </w:p>
    <w:p w14:paraId="3662F93B"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Fatores externos poderão influenciar no grau de acerto da previsão e na metodologia adotada.</w:t>
      </w:r>
    </w:p>
    <w:p w14:paraId="0E001DBC" w14:textId="77777777" w:rsidR="00C707D7" w:rsidRPr="00C707D7" w:rsidRDefault="00C707D7" w:rsidP="00C707D7">
      <w:pPr>
        <w:pStyle w:val="Corpodetexto"/>
        <w:rPr>
          <w:rFonts w:ascii="Arial" w:hAnsi="Arial" w:cs="Arial"/>
          <w:color w:val="FF0000"/>
          <w:sz w:val="22"/>
          <w:szCs w:val="22"/>
        </w:rPr>
      </w:pPr>
    </w:p>
    <w:p w14:paraId="35816BD8" w14:textId="77777777" w:rsidR="00C707D7" w:rsidRPr="00C707D7" w:rsidRDefault="00C707D7" w:rsidP="00C707D7">
      <w:pPr>
        <w:pStyle w:val="Corpodetexto"/>
        <w:ind w:firstLine="708"/>
        <w:rPr>
          <w:rFonts w:ascii="Arial" w:hAnsi="Arial" w:cs="Arial"/>
          <w:b/>
          <w:color w:val="000000"/>
          <w:sz w:val="22"/>
          <w:szCs w:val="22"/>
        </w:rPr>
      </w:pPr>
      <w:proofErr w:type="gramStart"/>
      <w:r w:rsidRPr="00C707D7">
        <w:rPr>
          <w:rFonts w:ascii="Arial" w:hAnsi="Arial" w:cs="Arial"/>
          <w:b/>
          <w:color w:val="000000"/>
          <w:sz w:val="22"/>
          <w:szCs w:val="22"/>
        </w:rPr>
        <w:t>1 .</w:t>
      </w:r>
      <w:proofErr w:type="gramEnd"/>
      <w:r w:rsidRPr="00C707D7">
        <w:rPr>
          <w:rFonts w:ascii="Arial" w:hAnsi="Arial" w:cs="Arial"/>
          <w:b/>
          <w:color w:val="000000"/>
          <w:sz w:val="22"/>
          <w:szCs w:val="22"/>
        </w:rPr>
        <w:t>(+)</w:t>
      </w:r>
      <w:r w:rsidRPr="00C707D7">
        <w:rPr>
          <w:rFonts w:ascii="Arial" w:hAnsi="Arial" w:cs="Arial"/>
          <w:b/>
          <w:color w:val="000000"/>
          <w:sz w:val="22"/>
          <w:szCs w:val="22"/>
        </w:rPr>
        <w:tab/>
        <w:t>Receitas Correntes..............................................</w:t>
      </w:r>
      <w:r w:rsidRPr="00C707D7">
        <w:rPr>
          <w:rFonts w:ascii="Arial" w:hAnsi="Arial" w:cs="Arial"/>
          <w:b/>
          <w:color w:val="000000"/>
          <w:sz w:val="22"/>
          <w:szCs w:val="22"/>
        </w:rPr>
        <w:tab/>
        <w:t>R$ 50.846.536,34</w:t>
      </w:r>
    </w:p>
    <w:p w14:paraId="4113204D" w14:textId="77777777" w:rsidR="00C707D7" w:rsidRPr="00C707D7" w:rsidRDefault="00C707D7" w:rsidP="00C707D7">
      <w:pPr>
        <w:pStyle w:val="Corpodetexto"/>
        <w:ind w:firstLine="708"/>
        <w:rPr>
          <w:rFonts w:ascii="Arial" w:hAnsi="Arial" w:cs="Arial"/>
          <w:b/>
          <w:color w:val="000000"/>
          <w:sz w:val="22"/>
          <w:szCs w:val="22"/>
        </w:rPr>
      </w:pPr>
      <w:proofErr w:type="gramStart"/>
      <w:r w:rsidRPr="00C707D7">
        <w:rPr>
          <w:rFonts w:ascii="Arial" w:hAnsi="Arial" w:cs="Arial"/>
          <w:b/>
          <w:color w:val="000000"/>
          <w:sz w:val="22"/>
          <w:szCs w:val="22"/>
        </w:rPr>
        <w:t>2 .</w:t>
      </w:r>
      <w:proofErr w:type="gramEnd"/>
      <w:r w:rsidRPr="00C707D7">
        <w:rPr>
          <w:rFonts w:ascii="Arial" w:hAnsi="Arial" w:cs="Arial"/>
          <w:b/>
          <w:color w:val="000000"/>
          <w:sz w:val="22"/>
          <w:szCs w:val="22"/>
        </w:rPr>
        <w:t xml:space="preserve">(+) </w:t>
      </w:r>
      <w:r w:rsidRPr="00C707D7">
        <w:rPr>
          <w:rFonts w:ascii="Arial" w:hAnsi="Arial" w:cs="Arial"/>
          <w:b/>
          <w:color w:val="000000"/>
          <w:sz w:val="22"/>
          <w:szCs w:val="22"/>
        </w:rPr>
        <w:tab/>
        <w:t>Receitas de Capital..............................................</w:t>
      </w:r>
      <w:r w:rsidRPr="00C707D7">
        <w:rPr>
          <w:rFonts w:ascii="Arial" w:hAnsi="Arial" w:cs="Arial"/>
          <w:b/>
          <w:color w:val="000000"/>
          <w:sz w:val="22"/>
          <w:szCs w:val="22"/>
        </w:rPr>
        <w:tab/>
        <w:t>R$          7528,71</w:t>
      </w:r>
    </w:p>
    <w:p w14:paraId="15CAF3DB"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3. (+) </w:t>
      </w:r>
      <w:r w:rsidRPr="00C707D7">
        <w:rPr>
          <w:rFonts w:ascii="Arial" w:hAnsi="Arial" w:cs="Arial"/>
          <w:b/>
          <w:color w:val="000000"/>
          <w:sz w:val="22"/>
          <w:szCs w:val="22"/>
        </w:rPr>
        <w:tab/>
        <w:t xml:space="preserve">Receitas Correntes </w:t>
      </w:r>
      <w:proofErr w:type="spellStart"/>
      <w:r w:rsidRPr="00C707D7">
        <w:rPr>
          <w:rFonts w:ascii="Arial" w:hAnsi="Arial" w:cs="Arial"/>
          <w:b/>
          <w:color w:val="000000"/>
          <w:sz w:val="22"/>
          <w:szCs w:val="22"/>
        </w:rPr>
        <w:t>Intraorçamentárias</w:t>
      </w:r>
      <w:proofErr w:type="spellEnd"/>
      <w:r w:rsidRPr="00C707D7">
        <w:rPr>
          <w:rFonts w:ascii="Arial" w:hAnsi="Arial" w:cs="Arial"/>
          <w:b/>
          <w:color w:val="000000"/>
          <w:sz w:val="22"/>
          <w:szCs w:val="22"/>
        </w:rPr>
        <w:t>.............</w:t>
      </w:r>
      <w:r w:rsidRPr="00C707D7">
        <w:rPr>
          <w:rFonts w:ascii="Arial" w:hAnsi="Arial" w:cs="Arial"/>
          <w:b/>
          <w:color w:val="000000"/>
          <w:sz w:val="22"/>
          <w:szCs w:val="22"/>
        </w:rPr>
        <w:tab/>
        <w:t>R$   2.594.249,66</w:t>
      </w:r>
    </w:p>
    <w:p w14:paraId="25F9CFC8"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4. (-) </w:t>
      </w:r>
      <w:r w:rsidRPr="00C707D7">
        <w:rPr>
          <w:rFonts w:ascii="Arial" w:hAnsi="Arial" w:cs="Arial"/>
          <w:b/>
          <w:color w:val="000000"/>
          <w:sz w:val="22"/>
          <w:szCs w:val="22"/>
        </w:rPr>
        <w:tab/>
        <w:t>Dedução da receita..............................................</w:t>
      </w:r>
      <w:r w:rsidRPr="00C707D7">
        <w:rPr>
          <w:rFonts w:ascii="Arial" w:hAnsi="Arial" w:cs="Arial"/>
          <w:b/>
          <w:color w:val="000000"/>
          <w:sz w:val="22"/>
          <w:szCs w:val="22"/>
        </w:rPr>
        <w:tab/>
        <w:t>R$   6.195.027,33</w:t>
      </w:r>
    </w:p>
    <w:p w14:paraId="7BA50079" w14:textId="77777777" w:rsidR="00C707D7" w:rsidRPr="00C707D7" w:rsidRDefault="00C707D7" w:rsidP="00C707D7">
      <w:pPr>
        <w:pStyle w:val="Corpodetexto"/>
        <w:ind w:firstLine="708"/>
        <w:rPr>
          <w:rFonts w:ascii="Arial" w:hAnsi="Arial" w:cs="Arial"/>
          <w:b/>
          <w:color w:val="000000"/>
          <w:sz w:val="22"/>
          <w:szCs w:val="22"/>
        </w:rPr>
      </w:pPr>
      <w:r w:rsidRPr="00C707D7">
        <w:rPr>
          <w:rFonts w:ascii="Arial" w:hAnsi="Arial" w:cs="Arial"/>
          <w:b/>
          <w:color w:val="000000"/>
          <w:sz w:val="22"/>
          <w:szCs w:val="22"/>
        </w:rPr>
        <w:t xml:space="preserve">5. (=) </w:t>
      </w:r>
      <w:r w:rsidRPr="00C707D7">
        <w:rPr>
          <w:rFonts w:ascii="Arial" w:hAnsi="Arial" w:cs="Arial"/>
          <w:b/>
          <w:color w:val="000000"/>
          <w:sz w:val="22"/>
          <w:szCs w:val="22"/>
        </w:rPr>
        <w:tab/>
        <w:t>TOTAL..................................................................</w:t>
      </w:r>
      <w:r w:rsidRPr="00C707D7">
        <w:rPr>
          <w:rFonts w:ascii="Arial" w:hAnsi="Arial" w:cs="Arial"/>
          <w:b/>
          <w:color w:val="000000"/>
          <w:sz w:val="22"/>
          <w:szCs w:val="22"/>
        </w:rPr>
        <w:tab/>
        <w:t>R$ 47.253.287,37</w:t>
      </w:r>
    </w:p>
    <w:p w14:paraId="0410137A" w14:textId="77777777" w:rsidR="00C707D7" w:rsidRPr="00C707D7" w:rsidRDefault="00C707D7" w:rsidP="00C707D7">
      <w:pPr>
        <w:pStyle w:val="Corpodetexto"/>
        <w:rPr>
          <w:rFonts w:ascii="Arial" w:hAnsi="Arial" w:cs="Arial"/>
          <w:b/>
          <w:color w:val="000000"/>
          <w:sz w:val="22"/>
          <w:szCs w:val="22"/>
        </w:rPr>
      </w:pPr>
    </w:p>
    <w:p w14:paraId="77C7E9FC" w14:textId="77777777" w:rsidR="00C707D7" w:rsidRPr="00C707D7" w:rsidRDefault="00C707D7" w:rsidP="00C707D7">
      <w:pPr>
        <w:pStyle w:val="Corpodetexto"/>
        <w:jc w:val="both"/>
        <w:rPr>
          <w:rFonts w:ascii="Arial" w:hAnsi="Arial" w:cs="Arial"/>
          <w:b/>
          <w:sz w:val="22"/>
          <w:szCs w:val="22"/>
        </w:rPr>
      </w:pPr>
      <w:r w:rsidRPr="00C707D7">
        <w:rPr>
          <w:rFonts w:ascii="Arial" w:hAnsi="Arial" w:cs="Arial"/>
          <w:b/>
          <w:sz w:val="22"/>
          <w:szCs w:val="22"/>
        </w:rPr>
        <w:t>RECEITA ESTIMADA PARA O EXERCÍCIO DE 2027 R$ 47.253.287,37 (quarenta e sete milhões, duzentos e cinquenta e três mil, duzentos e oitenta e sete reais e trinta e sete centavos).</w:t>
      </w:r>
    </w:p>
    <w:p w14:paraId="4B68715E" w14:textId="77777777" w:rsidR="00C707D7" w:rsidRPr="00C707D7" w:rsidRDefault="00C707D7" w:rsidP="00C707D7">
      <w:pPr>
        <w:pStyle w:val="Corpodetexto"/>
        <w:rPr>
          <w:rFonts w:ascii="Arial" w:hAnsi="Arial" w:cs="Arial"/>
          <w:b/>
          <w:sz w:val="22"/>
          <w:szCs w:val="22"/>
        </w:rPr>
      </w:pPr>
    </w:p>
    <w:p w14:paraId="00D1F0B4" w14:textId="77777777" w:rsidR="00C707D7" w:rsidRPr="00C707D7" w:rsidRDefault="00C707D7" w:rsidP="00C707D7">
      <w:pPr>
        <w:pStyle w:val="Corpodetexto"/>
        <w:jc w:val="center"/>
        <w:rPr>
          <w:rFonts w:ascii="Arial" w:hAnsi="Arial" w:cs="Arial"/>
          <w:sz w:val="22"/>
          <w:szCs w:val="22"/>
        </w:rPr>
      </w:pPr>
    </w:p>
    <w:p w14:paraId="110BDCCB" w14:textId="77777777" w:rsidR="00C707D7" w:rsidRPr="00C707D7" w:rsidRDefault="00C707D7" w:rsidP="00C707D7">
      <w:pPr>
        <w:pStyle w:val="Corpodetexto"/>
        <w:jc w:val="center"/>
        <w:rPr>
          <w:rFonts w:ascii="Arial" w:hAnsi="Arial" w:cs="Arial"/>
          <w:sz w:val="22"/>
          <w:szCs w:val="22"/>
        </w:rPr>
      </w:pPr>
      <w:r w:rsidRPr="00C707D7">
        <w:rPr>
          <w:rFonts w:ascii="Arial" w:hAnsi="Arial" w:cs="Arial"/>
          <w:sz w:val="22"/>
          <w:szCs w:val="22"/>
        </w:rPr>
        <w:t>Dilermando de Aguiar, RS, 30 de outubro de 2025.</w:t>
      </w:r>
    </w:p>
    <w:p w14:paraId="0F222274" w14:textId="77777777" w:rsidR="00C707D7" w:rsidRPr="00C707D7" w:rsidRDefault="00C707D7" w:rsidP="00C707D7">
      <w:pPr>
        <w:pStyle w:val="Corpodetexto"/>
        <w:jc w:val="center"/>
        <w:rPr>
          <w:rFonts w:ascii="Arial" w:hAnsi="Arial" w:cs="Arial"/>
          <w:sz w:val="22"/>
          <w:szCs w:val="22"/>
        </w:rPr>
      </w:pPr>
    </w:p>
    <w:p w14:paraId="2B907ECA"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Jorge Alberto Pereira </w:t>
      </w:r>
      <w:proofErr w:type="spellStart"/>
      <w:r w:rsidRPr="00C707D7">
        <w:rPr>
          <w:rFonts w:ascii="Arial" w:hAnsi="Arial" w:cs="Arial"/>
          <w:sz w:val="22"/>
          <w:szCs w:val="22"/>
        </w:rPr>
        <w:t>Saidelles</w:t>
      </w:r>
      <w:proofErr w:type="spellEnd"/>
    </w:p>
    <w:p w14:paraId="615CE7E1"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Prefeito Municipal</w:t>
      </w:r>
    </w:p>
    <w:p w14:paraId="443898CA" w14:textId="77777777" w:rsidR="00C707D7" w:rsidRPr="00C707D7" w:rsidRDefault="00C707D7" w:rsidP="00C707D7">
      <w:pPr>
        <w:pStyle w:val="Corpodetexto"/>
        <w:spacing w:after="0"/>
        <w:jc w:val="center"/>
        <w:rPr>
          <w:rFonts w:ascii="Arial" w:hAnsi="Arial" w:cs="Arial"/>
          <w:sz w:val="22"/>
          <w:szCs w:val="22"/>
        </w:rPr>
      </w:pPr>
    </w:p>
    <w:p w14:paraId="4A4A4AB5" w14:textId="77777777" w:rsidR="00C707D7" w:rsidRPr="00C707D7" w:rsidRDefault="00C707D7" w:rsidP="00C707D7">
      <w:pPr>
        <w:pStyle w:val="Corpodetexto"/>
        <w:spacing w:after="0"/>
        <w:jc w:val="center"/>
        <w:rPr>
          <w:rFonts w:ascii="Arial" w:hAnsi="Arial" w:cs="Arial"/>
          <w:sz w:val="22"/>
          <w:szCs w:val="22"/>
        </w:rPr>
      </w:pPr>
    </w:p>
    <w:p w14:paraId="1F20ECFB" w14:textId="77777777" w:rsidR="00C707D7" w:rsidRPr="00C707D7" w:rsidRDefault="00C707D7" w:rsidP="00C707D7">
      <w:pPr>
        <w:pStyle w:val="Corpodetexto"/>
        <w:spacing w:after="0"/>
        <w:jc w:val="center"/>
        <w:rPr>
          <w:rFonts w:ascii="Arial" w:hAnsi="Arial" w:cs="Arial"/>
          <w:sz w:val="22"/>
          <w:szCs w:val="22"/>
        </w:rPr>
      </w:pPr>
    </w:p>
    <w:p w14:paraId="4D3009E3" w14:textId="77777777" w:rsidR="00C707D7" w:rsidRPr="00C707D7" w:rsidRDefault="00C707D7" w:rsidP="00C707D7">
      <w:pPr>
        <w:pStyle w:val="Corpodetexto"/>
        <w:spacing w:after="0"/>
        <w:jc w:val="center"/>
        <w:rPr>
          <w:rFonts w:ascii="Arial" w:hAnsi="Arial" w:cs="Arial"/>
          <w:sz w:val="22"/>
          <w:szCs w:val="22"/>
        </w:rPr>
      </w:pPr>
      <w:proofErr w:type="spellStart"/>
      <w:r w:rsidRPr="00C707D7">
        <w:rPr>
          <w:rFonts w:ascii="Arial" w:hAnsi="Arial" w:cs="Arial"/>
          <w:sz w:val="22"/>
          <w:szCs w:val="22"/>
        </w:rPr>
        <w:t>Danésio</w:t>
      </w:r>
      <w:proofErr w:type="spellEnd"/>
      <w:r w:rsidRPr="00C707D7">
        <w:rPr>
          <w:rFonts w:ascii="Arial" w:hAnsi="Arial" w:cs="Arial"/>
          <w:sz w:val="22"/>
          <w:szCs w:val="22"/>
        </w:rPr>
        <w:t xml:space="preserve"> Teixeira de Medeiros</w:t>
      </w:r>
    </w:p>
    <w:p w14:paraId="46F825DA"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Secretário de Administração e Fazenda</w:t>
      </w:r>
    </w:p>
    <w:p w14:paraId="38D0F49D" w14:textId="77777777" w:rsidR="00C707D7" w:rsidRPr="00C707D7" w:rsidRDefault="00C707D7" w:rsidP="00C707D7">
      <w:pPr>
        <w:pStyle w:val="Corpodetexto"/>
        <w:spacing w:after="0"/>
        <w:jc w:val="center"/>
        <w:rPr>
          <w:rFonts w:ascii="Arial" w:hAnsi="Arial" w:cs="Arial"/>
          <w:sz w:val="22"/>
          <w:szCs w:val="22"/>
        </w:rPr>
      </w:pPr>
    </w:p>
    <w:p w14:paraId="4344EB66" w14:textId="77777777" w:rsidR="00C707D7" w:rsidRPr="00C707D7" w:rsidRDefault="00C707D7" w:rsidP="00C707D7">
      <w:pPr>
        <w:pStyle w:val="Corpodetexto"/>
        <w:spacing w:after="0"/>
        <w:jc w:val="center"/>
        <w:rPr>
          <w:rFonts w:ascii="Arial" w:hAnsi="Arial" w:cs="Arial"/>
          <w:sz w:val="22"/>
          <w:szCs w:val="22"/>
        </w:rPr>
      </w:pPr>
    </w:p>
    <w:p w14:paraId="46078305" w14:textId="77777777" w:rsidR="00C707D7" w:rsidRPr="00C707D7" w:rsidRDefault="00C707D7" w:rsidP="00C707D7">
      <w:pPr>
        <w:pStyle w:val="Corpodetexto"/>
        <w:spacing w:after="0"/>
        <w:jc w:val="center"/>
        <w:rPr>
          <w:rFonts w:ascii="Arial" w:hAnsi="Arial" w:cs="Arial"/>
          <w:sz w:val="22"/>
          <w:szCs w:val="22"/>
        </w:rPr>
      </w:pPr>
    </w:p>
    <w:p w14:paraId="293A1DED"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Francisco José Maciel Junior </w:t>
      </w:r>
      <w:r w:rsidRPr="00C707D7">
        <w:rPr>
          <w:rFonts w:ascii="Arial" w:hAnsi="Arial" w:cs="Arial"/>
          <w:sz w:val="22"/>
          <w:szCs w:val="22"/>
        </w:rPr>
        <w:tab/>
      </w:r>
      <w:r w:rsidRPr="00C707D7">
        <w:rPr>
          <w:rFonts w:ascii="Arial" w:hAnsi="Arial" w:cs="Arial"/>
          <w:sz w:val="22"/>
          <w:szCs w:val="22"/>
        </w:rPr>
        <w:tab/>
      </w:r>
      <w:r w:rsidRPr="00C707D7">
        <w:rPr>
          <w:rFonts w:ascii="Arial" w:hAnsi="Arial" w:cs="Arial"/>
          <w:sz w:val="22"/>
          <w:szCs w:val="22"/>
        </w:rPr>
        <w:tab/>
      </w:r>
      <w:proofErr w:type="spellStart"/>
      <w:r w:rsidRPr="00C707D7">
        <w:rPr>
          <w:rFonts w:ascii="Arial" w:hAnsi="Arial" w:cs="Arial"/>
          <w:sz w:val="22"/>
          <w:szCs w:val="22"/>
        </w:rPr>
        <w:t>Daliana</w:t>
      </w:r>
      <w:proofErr w:type="spellEnd"/>
      <w:r w:rsidRPr="00C707D7">
        <w:rPr>
          <w:rFonts w:ascii="Arial" w:hAnsi="Arial" w:cs="Arial"/>
          <w:sz w:val="22"/>
          <w:szCs w:val="22"/>
        </w:rPr>
        <w:t xml:space="preserve"> de Oliveira</w:t>
      </w:r>
    </w:p>
    <w:p w14:paraId="359ACF09" w14:textId="118AF3A1"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              Contador – CRC/RS </w:t>
      </w:r>
      <w:proofErr w:type="gramStart"/>
      <w:r w:rsidRPr="00C707D7">
        <w:rPr>
          <w:rFonts w:ascii="Arial" w:hAnsi="Arial" w:cs="Arial"/>
          <w:sz w:val="22"/>
          <w:szCs w:val="22"/>
        </w:rPr>
        <w:t xml:space="preserve">058.354  </w:t>
      </w:r>
      <w:r w:rsidRPr="00C707D7">
        <w:rPr>
          <w:rFonts w:ascii="Arial" w:hAnsi="Arial" w:cs="Arial"/>
          <w:sz w:val="22"/>
          <w:szCs w:val="22"/>
        </w:rPr>
        <w:tab/>
      </w:r>
      <w:proofErr w:type="gramEnd"/>
      <w:r w:rsidRPr="00C707D7">
        <w:rPr>
          <w:rFonts w:ascii="Arial" w:hAnsi="Arial" w:cs="Arial"/>
          <w:sz w:val="22"/>
          <w:szCs w:val="22"/>
        </w:rPr>
        <w:tab/>
        <w:t xml:space="preserve">   </w:t>
      </w:r>
      <w:r>
        <w:rPr>
          <w:rFonts w:ascii="Arial" w:hAnsi="Arial" w:cs="Arial"/>
          <w:sz w:val="22"/>
          <w:szCs w:val="22"/>
        </w:rPr>
        <w:t xml:space="preserve">   </w:t>
      </w:r>
      <w:r w:rsidRPr="00C707D7">
        <w:rPr>
          <w:rFonts w:ascii="Arial" w:hAnsi="Arial" w:cs="Arial"/>
          <w:sz w:val="22"/>
          <w:szCs w:val="22"/>
        </w:rPr>
        <w:t>Contadora CRC/RS 099.514</w:t>
      </w:r>
      <w:r w:rsidRPr="00C707D7">
        <w:rPr>
          <w:rFonts w:ascii="Arial" w:hAnsi="Arial" w:cs="Arial"/>
          <w:sz w:val="22"/>
          <w:szCs w:val="22"/>
        </w:rPr>
        <w:tab/>
      </w:r>
      <w:r w:rsidRPr="00C707D7">
        <w:rPr>
          <w:rFonts w:ascii="Arial" w:hAnsi="Arial" w:cs="Arial"/>
          <w:sz w:val="22"/>
          <w:szCs w:val="22"/>
        </w:rPr>
        <w:tab/>
      </w:r>
      <w:r>
        <w:rPr>
          <w:rFonts w:ascii="Arial" w:hAnsi="Arial" w:cs="Arial"/>
          <w:sz w:val="22"/>
          <w:szCs w:val="22"/>
        </w:rPr>
        <w:t xml:space="preserve"> </w:t>
      </w:r>
    </w:p>
    <w:p w14:paraId="0F05601E" w14:textId="1AB12CBA" w:rsidR="00C707D7" w:rsidRDefault="00C707D7" w:rsidP="00C707D7">
      <w:pPr>
        <w:pStyle w:val="Corpodetexto"/>
        <w:jc w:val="center"/>
        <w:rPr>
          <w:rFonts w:ascii="Arial" w:hAnsi="Arial" w:cs="Arial"/>
          <w:sz w:val="22"/>
          <w:szCs w:val="22"/>
        </w:rPr>
      </w:pPr>
    </w:p>
    <w:p w14:paraId="1A0D88C1" w14:textId="14441BE6" w:rsidR="00C707D7" w:rsidRDefault="00C707D7" w:rsidP="00C707D7">
      <w:pPr>
        <w:pStyle w:val="Corpodetexto"/>
        <w:jc w:val="center"/>
        <w:rPr>
          <w:rFonts w:ascii="Arial" w:hAnsi="Arial" w:cs="Arial"/>
          <w:sz w:val="22"/>
          <w:szCs w:val="22"/>
        </w:rPr>
      </w:pPr>
    </w:p>
    <w:p w14:paraId="13EEFA7C" w14:textId="77777777" w:rsidR="00C707D7" w:rsidRPr="00C707D7" w:rsidRDefault="00C707D7" w:rsidP="00C707D7">
      <w:pPr>
        <w:pStyle w:val="Corpodetexto"/>
        <w:jc w:val="center"/>
        <w:rPr>
          <w:rFonts w:ascii="Arial" w:hAnsi="Arial" w:cs="Arial"/>
          <w:sz w:val="22"/>
          <w:szCs w:val="22"/>
        </w:rPr>
      </w:pPr>
    </w:p>
    <w:p w14:paraId="5C451C30" w14:textId="77777777" w:rsidR="00C707D7" w:rsidRPr="00C707D7" w:rsidRDefault="00C707D7" w:rsidP="00C707D7">
      <w:pPr>
        <w:pStyle w:val="Corpodetexto"/>
        <w:jc w:val="center"/>
        <w:rPr>
          <w:rFonts w:ascii="Arial" w:hAnsi="Arial" w:cs="Arial"/>
          <w:sz w:val="22"/>
          <w:szCs w:val="22"/>
        </w:rPr>
      </w:pPr>
    </w:p>
    <w:p w14:paraId="4A4909ED" w14:textId="7BED65C0" w:rsidR="00C707D7" w:rsidRPr="00C707D7" w:rsidRDefault="00C707D7" w:rsidP="00C707D7">
      <w:pPr>
        <w:pStyle w:val="Subttulo"/>
        <w:rPr>
          <w:rFonts w:ascii="Arial" w:hAnsi="Arial" w:cs="Arial"/>
          <w:b/>
          <w:bCs/>
          <w:sz w:val="22"/>
          <w:szCs w:val="22"/>
        </w:rPr>
      </w:pPr>
      <w:r w:rsidRPr="00C707D7">
        <w:rPr>
          <w:rFonts w:ascii="Arial" w:hAnsi="Arial" w:cs="Arial"/>
          <w:b/>
          <w:bCs/>
          <w:sz w:val="22"/>
          <w:szCs w:val="22"/>
        </w:rPr>
        <w:t>I</w:t>
      </w:r>
      <w:r>
        <w:rPr>
          <w:rFonts w:ascii="Arial" w:hAnsi="Arial" w:cs="Arial"/>
          <w:b/>
          <w:bCs/>
          <w:sz w:val="22"/>
          <w:szCs w:val="22"/>
        </w:rPr>
        <w:t>V</w:t>
      </w:r>
      <w:r w:rsidRPr="00C707D7">
        <w:rPr>
          <w:rFonts w:ascii="Arial" w:hAnsi="Arial" w:cs="Arial"/>
          <w:b/>
          <w:bCs/>
          <w:sz w:val="22"/>
          <w:szCs w:val="22"/>
        </w:rPr>
        <w:t xml:space="preserve"> - METODOLOGIA E PREMISSAS DE CÁLCULOS</w:t>
      </w:r>
    </w:p>
    <w:p w14:paraId="6F0EA209" w14:textId="77777777" w:rsidR="00C707D7" w:rsidRPr="00C707D7" w:rsidRDefault="00C707D7" w:rsidP="00C707D7">
      <w:pPr>
        <w:pStyle w:val="Ttulo1"/>
        <w:jc w:val="center"/>
        <w:rPr>
          <w:bCs w:val="0"/>
          <w:sz w:val="22"/>
          <w:szCs w:val="22"/>
        </w:rPr>
      </w:pPr>
      <w:r w:rsidRPr="00C707D7">
        <w:rPr>
          <w:bCs w:val="0"/>
          <w:sz w:val="22"/>
          <w:szCs w:val="22"/>
        </w:rPr>
        <w:t>PREVISAO DE RECEITA 2028</w:t>
      </w:r>
    </w:p>
    <w:p w14:paraId="1F6B246A" w14:textId="77777777" w:rsidR="00C707D7" w:rsidRPr="00C707D7" w:rsidRDefault="00C707D7" w:rsidP="00C707D7">
      <w:pPr>
        <w:rPr>
          <w:rFonts w:ascii="Arial" w:hAnsi="Arial" w:cs="Arial"/>
          <w:sz w:val="22"/>
          <w:szCs w:val="22"/>
        </w:rPr>
      </w:pPr>
    </w:p>
    <w:p w14:paraId="6C60B4C5"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O presente trabalho consiste em estabelecer diretrizes metodológicas para a previsão de arrecadação referente ao exercício de 2028 que ao nosso ver é a mais adequada ao Município de Dilermando de Aguiar.</w:t>
      </w:r>
    </w:p>
    <w:p w14:paraId="5503E798"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As contas de receitas correntes e de capital utilizaram-se os critérios de adicionar a variação de 3,60%, conforme previsão de variação do IPCA de 2026 para 2028, de acordo com Relatório de Mercado FOCUS (expectativas de mercado).</w:t>
      </w:r>
    </w:p>
    <w:p w14:paraId="11D8A024" w14:textId="77777777" w:rsidR="00C707D7" w:rsidRPr="00C707D7" w:rsidRDefault="00C707D7" w:rsidP="00C707D7">
      <w:pPr>
        <w:pStyle w:val="Recuodecorpodetexto"/>
        <w:spacing w:after="0"/>
        <w:ind w:firstLine="426"/>
        <w:jc w:val="both"/>
        <w:rPr>
          <w:rFonts w:ascii="Arial" w:hAnsi="Arial" w:cs="Arial"/>
          <w:sz w:val="22"/>
          <w:szCs w:val="22"/>
        </w:rPr>
      </w:pPr>
      <w:r w:rsidRPr="00C707D7">
        <w:rPr>
          <w:rFonts w:ascii="Arial" w:hAnsi="Arial" w:cs="Arial"/>
          <w:sz w:val="22"/>
          <w:szCs w:val="22"/>
        </w:rPr>
        <w:t>Fatores externos poderão influenciar no grau de acerto da previsão e na metodologia adotada.</w:t>
      </w:r>
    </w:p>
    <w:p w14:paraId="3E844A76" w14:textId="77777777" w:rsidR="00C707D7" w:rsidRPr="00C707D7" w:rsidRDefault="00C707D7" w:rsidP="00C707D7">
      <w:pPr>
        <w:pStyle w:val="Corpodetexto"/>
        <w:rPr>
          <w:rFonts w:ascii="Arial" w:hAnsi="Arial" w:cs="Arial"/>
          <w:color w:val="FF0000"/>
          <w:sz w:val="22"/>
          <w:szCs w:val="22"/>
        </w:rPr>
      </w:pPr>
    </w:p>
    <w:p w14:paraId="74297259" w14:textId="77777777" w:rsidR="00C707D7" w:rsidRPr="00C707D7" w:rsidRDefault="00C707D7" w:rsidP="00C707D7">
      <w:pPr>
        <w:pStyle w:val="Corpodetexto"/>
        <w:ind w:firstLine="708"/>
        <w:rPr>
          <w:rFonts w:ascii="Arial" w:hAnsi="Arial" w:cs="Arial"/>
          <w:b/>
          <w:sz w:val="22"/>
          <w:szCs w:val="22"/>
        </w:rPr>
      </w:pPr>
      <w:proofErr w:type="gramStart"/>
      <w:r w:rsidRPr="00C707D7">
        <w:rPr>
          <w:rFonts w:ascii="Arial" w:hAnsi="Arial" w:cs="Arial"/>
          <w:b/>
          <w:sz w:val="22"/>
          <w:szCs w:val="22"/>
        </w:rPr>
        <w:t>1 .</w:t>
      </w:r>
      <w:proofErr w:type="gramEnd"/>
      <w:r w:rsidRPr="00C707D7">
        <w:rPr>
          <w:rFonts w:ascii="Arial" w:hAnsi="Arial" w:cs="Arial"/>
          <w:b/>
          <w:sz w:val="22"/>
          <w:szCs w:val="22"/>
        </w:rPr>
        <w:t>(+)</w:t>
      </w:r>
      <w:r w:rsidRPr="00C707D7">
        <w:rPr>
          <w:rFonts w:ascii="Arial" w:hAnsi="Arial" w:cs="Arial"/>
          <w:b/>
          <w:sz w:val="22"/>
          <w:szCs w:val="22"/>
        </w:rPr>
        <w:tab/>
        <w:t>Receitas Correntes..............................................</w:t>
      </w:r>
      <w:r w:rsidRPr="00C707D7">
        <w:rPr>
          <w:rFonts w:ascii="Arial" w:hAnsi="Arial" w:cs="Arial"/>
          <w:b/>
          <w:sz w:val="22"/>
          <w:szCs w:val="22"/>
        </w:rPr>
        <w:tab/>
        <w:t>R$ 52.677.011,66</w:t>
      </w:r>
    </w:p>
    <w:p w14:paraId="7514A63B" w14:textId="77777777" w:rsidR="00C707D7" w:rsidRPr="00C707D7" w:rsidRDefault="00C707D7" w:rsidP="00C707D7">
      <w:pPr>
        <w:pStyle w:val="Corpodetexto"/>
        <w:ind w:firstLine="708"/>
        <w:rPr>
          <w:rFonts w:ascii="Arial" w:hAnsi="Arial" w:cs="Arial"/>
          <w:b/>
          <w:sz w:val="22"/>
          <w:szCs w:val="22"/>
        </w:rPr>
      </w:pPr>
      <w:proofErr w:type="gramStart"/>
      <w:r w:rsidRPr="00C707D7">
        <w:rPr>
          <w:rFonts w:ascii="Arial" w:hAnsi="Arial" w:cs="Arial"/>
          <w:b/>
          <w:sz w:val="22"/>
          <w:szCs w:val="22"/>
        </w:rPr>
        <w:t>2 .</w:t>
      </w:r>
      <w:proofErr w:type="gramEnd"/>
      <w:r w:rsidRPr="00C707D7">
        <w:rPr>
          <w:rFonts w:ascii="Arial" w:hAnsi="Arial" w:cs="Arial"/>
          <w:b/>
          <w:sz w:val="22"/>
          <w:szCs w:val="22"/>
        </w:rPr>
        <w:t xml:space="preserve">(+) </w:t>
      </w:r>
      <w:r w:rsidRPr="00C707D7">
        <w:rPr>
          <w:rFonts w:ascii="Arial" w:hAnsi="Arial" w:cs="Arial"/>
          <w:b/>
          <w:sz w:val="22"/>
          <w:szCs w:val="22"/>
        </w:rPr>
        <w:tab/>
        <w:t>Receitas de Capital..............................................</w:t>
      </w:r>
      <w:r w:rsidRPr="00C707D7">
        <w:rPr>
          <w:rFonts w:ascii="Arial" w:hAnsi="Arial" w:cs="Arial"/>
          <w:b/>
          <w:sz w:val="22"/>
          <w:szCs w:val="22"/>
        </w:rPr>
        <w:tab/>
        <w:t>R$          7.799,75</w:t>
      </w:r>
    </w:p>
    <w:p w14:paraId="343A26D6" w14:textId="77777777" w:rsidR="00C707D7" w:rsidRPr="00C707D7" w:rsidRDefault="00C707D7" w:rsidP="00C707D7">
      <w:pPr>
        <w:pStyle w:val="Corpodetexto"/>
        <w:ind w:firstLine="708"/>
        <w:rPr>
          <w:rFonts w:ascii="Arial" w:hAnsi="Arial" w:cs="Arial"/>
          <w:b/>
          <w:sz w:val="22"/>
          <w:szCs w:val="22"/>
        </w:rPr>
      </w:pPr>
      <w:r w:rsidRPr="00C707D7">
        <w:rPr>
          <w:rFonts w:ascii="Arial" w:hAnsi="Arial" w:cs="Arial"/>
          <w:b/>
          <w:sz w:val="22"/>
          <w:szCs w:val="22"/>
        </w:rPr>
        <w:t xml:space="preserve">3. (+) </w:t>
      </w:r>
      <w:r w:rsidRPr="00C707D7">
        <w:rPr>
          <w:rFonts w:ascii="Arial" w:hAnsi="Arial" w:cs="Arial"/>
          <w:b/>
          <w:sz w:val="22"/>
          <w:szCs w:val="22"/>
        </w:rPr>
        <w:tab/>
        <w:t xml:space="preserve">Receitas Correntes </w:t>
      </w:r>
      <w:proofErr w:type="spellStart"/>
      <w:r w:rsidRPr="00C707D7">
        <w:rPr>
          <w:rFonts w:ascii="Arial" w:hAnsi="Arial" w:cs="Arial"/>
          <w:b/>
          <w:sz w:val="22"/>
          <w:szCs w:val="22"/>
        </w:rPr>
        <w:t>Intraorçamentárias</w:t>
      </w:r>
      <w:proofErr w:type="spellEnd"/>
      <w:r w:rsidRPr="00C707D7">
        <w:rPr>
          <w:rFonts w:ascii="Arial" w:hAnsi="Arial" w:cs="Arial"/>
          <w:b/>
          <w:sz w:val="22"/>
          <w:szCs w:val="22"/>
        </w:rPr>
        <w:t>.............</w:t>
      </w:r>
      <w:r w:rsidRPr="00C707D7">
        <w:rPr>
          <w:rFonts w:ascii="Arial" w:hAnsi="Arial" w:cs="Arial"/>
          <w:b/>
          <w:sz w:val="22"/>
          <w:szCs w:val="22"/>
        </w:rPr>
        <w:tab/>
        <w:t>R$   2.687.642,64</w:t>
      </w:r>
    </w:p>
    <w:p w14:paraId="35F0ADE5" w14:textId="77777777" w:rsidR="00C707D7" w:rsidRPr="00C707D7" w:rsidRDefault="00C707D7" w:rsidP="00C707D7">
      <w:pPr>
        <w:pStyle w:val="Corpodetexto"/>
        <w:ind w:firstLine="708"/>
        <w:rPr>
          <w:rFonts w:ascii="Arial" w:hAnsi="Arial" w:cs="Arial"/>
          <w:b/>
          <w:sz w:val="22"/>
          <w:szCs w:val="22"/>
        </w:rPr>
      </w:pPr>
      <w:r w:rsidRPr="00C707D7">
        <w:rPr>
          <w:rFonts w:ascii="Arial" w:hAnsi="Arial" w:cs="Arial"/>
          <w:b/>
          <w:sz w:val="22"/>
          <w:szCs w:val="22"/>
        </w:rPr>
        <w:t xml:space="preserve">4. (-) </w:t>
      </w:r>
      <w:r w:rsidRPr="00C707D7">
        <w:rPr>
          <w:rFonts w:ascii="Arial" w:hAnsi="Arial" w:cs="Arial"/>
          <w:b/>
          <w:sz w:val="22"/>
          <w:szCs w:val="22"/>
        </w:rPr>
        <w:tab/>
        <w:t>Dedução da receita..............................................</w:t>
      </w:r>
      <w:r w:rsidRPr="00C707D7">
        <w:rPr>
          <w:rFonts w:ascii="Arial" w:hAnsi="Arial" w:cs="Arial"/>
          <w:b/>
          <w:sz w:val="22"/>
          <w:szCs w:val="22"/>
        </w:rPr>
        <w:tab/>
        <w:t>R$   6.418.048,32</w:t>
      </w:r>
    </w:p>
    <w:p w14:paraId="6D4BEEF9" w14:textId="77777777" w:rsidR="00C707D7" w:rsidRPr="00C707D7" w:rsidRDefault="00C707D7" w:rsidP="00C707D7">
      <w:pPr>
        <w:pStyle w:val="Corpodetexto"/>
        <w:ind w:firstLine="708"/>
        <w:rPr>
          <w:rFonts w:ascii="Arial" w:hAnsi="Arial" w:cs="Arial"/>
          <w:b/>
          <w:sz w:val="22"/>
          <w:szCs w:val="22"/>
        </w:rPr>
      </w:pPr>
      <w:r w:rsidRPr="00C707D7">
        <w:rPr>
          <w:rFonts w:ascii="Arial" w:hAnsi="Arial" w:cs="Arial"/>
          <w:b/>
          <w:sz w:val="22"/>
          <w:szCs w:val="22"/>
        </w:rPr>
        <w:t xml:space="preserve">5. (=) </w:t>
      </w:r>
      <w:r w:rsidRPr="00C707D7">
        <w:rPr>
          <w:rFonts w:ascii="Arial" w:hAnsi="Arial" w:cs="Arial"/>
          <w:b/>
          <w:sz w:val="22"/>
          <w:szCs w:val="22"/>
        </w:rPr>
        <w:tab/>
        <w:t>TOTAL.................................................................</w:t>
      </w:r>
      <w:r w:rsidRPr="00C707D7">
        <w:rPr>
          <w:rFonts w:ascii="Arial" w:hAnsi="Arial" w:cs="Arial"/>
          <w:b/>
          <w:sz w:val="22"/>
          <w:szCs w:val="22"/>
        </w:rPr>
        <w:tab/>
        <w:t xml:space="preserve">R$ </w:t>
      </w:r>
      <w:bookmarkStart w:id="6" w:name="_Hlk181182036"/>
      <w:r w:rsidRPr="00C707D7">
        <w:rPr>
          <w:rFonts w:ascii="Arial" w:hAnsi="Arial" w:cs="Arial"/>
          <w:b/>
          <w:sz w:val="22"/>
          <w:szCs w:val="22"/>
        </w:rPr>
        <w:t>48.954.405,73</w:t>
      </w:r>
      <w:bookmarkEnd w:id="6"/>
    </w:p>
    <w:p w14:paraId="151BBCEC" w14:textId="77777777" w:rsidR="00C707D7" w:rsidRPr="00C707D7" w:rsidRDefault="00C707D7" w:rsidP="00C707D7">
      <w:pPr>
        <w:pStyle w:val="Corpodetexto"/>
        <w:rPr>
          <w:rFonts w:ascii="Arial" w:hAnsi="Arial" w:cs="Arial"/>
          <w:b/>
          <w:sz w:val="22"/>
          <w:szCs w:val="22"/>
        </w:rPr>
      </w:pPr>
    </w:p>
    <w:p w14:paraId="642B63F4" w14:textId="77777777" w:rsidR="00C707D7" w:rsidRPr="00C707D7" w:rsidRDefault="00C707D7" w:rsidP="00C707D7">
      <w:pPr>
        <w:pStyle w:val="Corpodetexto"/>
        <w:ind w:firstLine="708"/>
        <w:jc w:val="both"/>
        <w:rPr>
          <w:rFonts w:ascii="Arial" w:hAnsi="Arial" w:cs="Arial"/>
          <w:b/>
          <w:sz w:val="22"/>
          <w:szCs w:val="22"/>
        </w:rPr>
      </w:pPr>
      <w:r w:rsidRPr="00C707D7">
        <w:rPr>
          <w:rFonts w:ascii="Arial" w:hAnsi="Arial" w:cs="Arial"/>
          <w:b/>
          <w:sz w:val="22"/>
          <w:szCs w:val="22"/>
        </w:rPr>
        <w:t>RECEITA ESTIMADA PARA O EXERCÍCIO DE 2028 R$ 48.954.405,73 (quarenta e oito milhões, novecentos e cinquenta e quatro mil, quatrocentos e cinco reais e setenta e três centavos).</w:t>
      </w:r>
    </w:p>
    <w:p w14:paraId="6FA666A6" w14:textId="77777777" w:rsidR="00C707D7" w:rsidRPr="00C707D7" w:rsidRDefault="00C707D7" w:rsidP="00C707D7">
      <w:pPr>
        <w:pStyle w:val="Corpodetexto"/>
        <w:jc w:val="both"/>
        <w:rPr>
          <w:rFonts w:ascii="Arial" w:hAnsi="Arial" w:cs="Arial"/>
          <w:b/>
          <w:sz w:val="22"/>
          <w:szCs w:val="22"/>
        </w:rPr>
      </w:pPr>
    </w:p>
    <w:p w14:paraId="5DBCD46E" w14:textId="77777777" w:rsidR="00C707D7" w:rsidRPr="00C707D7" w:rsidRDefault="00C707D7" w:rsidP="00C707D7">
      <w:pPr>
        <w:pStyle w:val="Corpodetexto"/>
        <w:jc w:val="center"/>
        <w:rPr>
          <w:rFonts w:ascii="Arial" w:hAnsi="Arial" w:cs="Arial"/>
          <w:sz w:val="22"/>
          <w:szCs w:val="22"/>
        </w:rPr>
      </w:pPr>
      <w:r w:rsidRPr="00C707D7">
        <w:rPr>
          <w:rFonts w:ascii="Arial" w:hAnsi="Arial" w:cs="Arial"/>
          <w:sz w:val="22"/>
          <w:szCs w:val="22"/>
        </w:rPr>
        <w:t>Dilermando de Aguiar, RS, 30 de outubro de 2025.</w:t>
      </w:r>
    </w:p>
    <w:p w14:paraId="302E6FFB" w14:textId="77777777" w:rsidR="00C707D7" w:rsidRPr="00C707D7" w:rsidRDefault="00C707D7" w:rsidP="00C707D7">
      <w:pPr>
        <w:pStyle w:val="Corpodetexto"/>
        <w:jc w:val="center"/>
        <w:rPr>
          <w:rFonts w:ascii="Arial" w:hAnsi="Arial" w:cs="Arial"/>
          <w:sz w:val="22"/>
          <w:szCs w:val="22"/>
        </w:rPr>
      </w:pPr>
    </w:p>
    <w:p w14:paraId="008AB8DE"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Jorge Alberto Pereira </w:t>
      </w:r>
      <w:proofErr w:type="spellStart"/>
      <w:r w:rsidRPr="00C707D7">
        <w:rPr>
          <w:rFonts w:ascii="Arial" w:hAnsi="Arial" w:cs="Arial"/>
          <w:sz w:val="22"/>
          <w:szCs w:val="22"/>
        </w:rPr>
        <w:t>Saidelles</w:t>
      </w:r>
      <w:proofErr w:type="spellEnd"/>
    </w:p>
    <w:p w14:paraId="64E2D777"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Prefeito Municipal</w:t>
      </w:r>
    </w:p>
    <w:p w14:paraId="6D70E09F" w14:textId="77777777" w:rsidR="00C707D7" w:rsidRPr="00C707D7" w:rsidRDefault="00C707D7" w:rsidP="00C707D7">
      <w:pPr>
        <w:pStyle w:val="Corpodetexto"/>
        <w:spacing w:after="0"/>
        <w:jc w:val="center"/>
        <w:rPr>
          <w:rFonts w:ascii="Arial" w:hAnsi="Arial" w:cs="Arial"/>
          <w:sz w:val="22"/>
          <w:szCs w:val="22"/>
        </w:rPr>
      </w:pPr>
    </w:p>
    <w:p w14:paraId="1E662AC0" w14:textId="77777777" w:rsidR="00C707D7" w:rsidRPr="00C707D7" w:rsidRDefault="00C707D7" w:rsidP="00C707D7">
      <w:pPr>
        <w:pStyle w:val="Corpodetexto"/>
        <w:spacing w:after="0"/>
        <w:jc w:val="center"/>
        <w:rPr>
          <w:rFonts w:ascii="Arial" w:hAnsi="Arial" w:cs="Arial"/>
          <w:sz w:val="22"/>
          <w:szCs w:val="22"/>
        </w:rPr>
      </w:pPr>
    </w:p>
    <w:p w14:paraId="5082CC4F" w14:textId="77777777" w:rsidR="00C707D7" w:rsidRPr="00C707D7" w:rsidRDefault="00C707D7" w:rsidP="00C707D7">
      <w:pPr>
        <w:pStyle w:val="Corpodetexto"/>
        <w:spacing w:after="0"/>
        <w:jc w:val="center"/>
        <w:rPr>
          <w:rFonts w:ascii="Arial" w:hAnsi="Arial" w:cs="Arial"/>
          <w:sz w:val="22"/>
          <w:szCs w:val="22"/>
        </w:rPr>
      </w:pPr>
    </w:p>
    <w:p w14:paraId="44E4D442" w14:textId="77777777" w:rsidR="00C707D7" w:rsidRPr="00C707D7" w:rsidRDefault="00C707D7" w:rsidP="00C707D7">
      <w:pPr>
        <w:pStyle w:val="Corpodetexto"/>
        <w:spacing w:after="0"/>
        <w:jc w:val="center"/>
        <w:rPr>
          <w:rFonts w:ascii="Arial" w:hAnsi="Arial" w:cs="Arial"/>
          <w:sz w:val="22"/>
          <w:szCs w:val="22"/>
        </w:rPr>
      </w:pPr>
      <w:proofErr w:type="spellStart"/>
      <w:r w:rsidRPr="00C707D7">
        <w:rPr>
          <w:rFonts w:ascii="Arial" w:hAnsi="Arial" w:cs="Arial"/>
          <w:sz w:val="22"/>
          <w:szCs w:val="22"/>
        </w:rPr>
        <w:t>Danésio</w:t>
      </w:r>
      <w:proofErr w:type="spellEnd"/>
      <w:r w:rsidRPr="00C707D7">
        <w:rPr>
          <w:rFonts w:ascii="Arial" w:hAnsi="Arial" w:cs="Arial"/>
          <w:sz w:val="22"/>
          <w:szCs w:val="22"/>
        </w:rPr>
        <w:t xml:space="preserve"> Teixeira de Medeiros</w:t>
      </w:r>
    </w:p>
    <w:p w14:paraId="19AFAE7D"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Secretário de Administração e Fazenda</w:t>
      </w:r>
    </w:p>
    <w:p w14:paraId="03C5A1F8" w14:textId="77777777" w:rsidR="00C707D7" w:rsidRPr="00C707D7" w:rsidRDefault="00C707D7" w:rsidP="00C707D7">
      <w:pPr>
        <w:pStyle w:val="Corpodetexto"/>
        <w:spacing w:after="0"/>
        <w:jc w:val="center"/>
        <w:rPr>
          <w:rFonts w:ascii="Arial" w:hAnsi="Arial" w:cs="Arial"/>
          <w:sz w:val="22"/>
          <w:szCs w:val="22"/>
        </w:rPr>
      </w:pPr>
    </w:p>
    <w:p w14:paraId="4FE34F2E" w14:textId="77777777" w:rsidR="00C707D7" w:rsidRPr="00C707D7" w:rsidRDefault="00C707D7" w:rsidP="00C707D7">
      <w:pPr>
        <w:pStyle w:val="Corpodetexto"/>
        <w:spacing w:after="0"/>
        <w:jc w:val="center"/>
        <w:rPr>
          <w:rFonts w:ascii="Arial" w:hAnsi="Arial" w:cs="Arial"/>
          <w:sz w:val="22"/>
          <w:szCs w:val="22"/>
        </w:rPr>
      </w:pPr>
    </w:p>
    <w:p w14:paraId="5E61785E" w14:textId="77777777" w:rsidR="00C707D7" w:rsidRPr="00C707D7" w:rsidRDefault="00C707D7" w:rsidP="00C707D7">
      <w:pPr>
        <w:pStyle w:val="Corpodetexto"/>
        <w:spacing w:after="0"/>
        <w:jc w:val="center"/>
        <w:rPr>
          <w:rFonts w:ascii="Arial" w:hAnsi="Arial" w:cs="Arial"/>
          <w:sz w:val="22"/>
          <w:szCs w:val="22"/>
        </w:rPr>
      </w:pPr>
    </w:p>
    <w:p w14:paraId="5C539420"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Francisco José Maciel Junior </w:t>
      </w:r>
      <w:r w:rsidRPr="00C707D7">
        <w:rPr>
          <w:rFonts w:ascii="Arial" w:hAnsi="Arial" w:cs="Arial"/>
          <w:sz w:val="22"/>
          <w:szCs w:val="22"/>
        </w:rPr>
        <w:tab/>
      </w:r>
      <w:r w:rsidRPr="00C707D7">
        <w:rPr>
          <w:rFonts w:ascii="Arial" w:hAnsi="Arial" w:cs="Arial"/>
          <w:sz w:val="22"/>
          <w:szCs w:val="22"/>
        </w:rPr>
        <w:tab/>
      </w:r>
      <w:r w:rsidRPr="00C707D7">
        <w:rPr>
          <w:rFonts w:ascii="Arial" w:hAnsi="Arial" w:cs="Arial"/>
          <w:sz w:val="22"/>
          <w:szCs w:val="22"/>
        </w:rPr>
        <w:tab/>
      </w:r>
      <w:proofErr w:type="spellStart"/>
      <w:r w:rsidRPr="00C707D7">
        <w:rPr>
          <w:rFonts w:ascii="Arial" w:hAnsi="Arial" w:cs="Arial"/>
          <w:sz w:val="22"/>
          <w:szCs w:val="22"/>
        </w:rPr>
        <w:t>Daliana</w:t>
      </w:r>
      <w:proofErr w:type="spellEnd"/>
      <w:r w:rsidRPr="00C707D7">
        <w:rPr>
          <w:rFonts w:ascii="Arial" w:hAnsi="Arial" w:cs="Arial"/>
          <w:sz w:val="22"/>
          <w:szCs w:val="22"/>
        </w:rPr>
        <w:t xml:space="preserve"> de Oliveira</w:t>
      </w:r>
    </w:p>
    <w:p w14:paraId="0D6671A2" w14:textId="6C125000"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            </w:t>
      </w:r>
      <w:r>
        <w:rPr>
          <w:rFonts w:ascii="Arial" w:hAnsi="Arial" w:cs="Arial"/>
          <w:sz w:val="22"/>
          <w:szCs w:val="22"/>
        </w:rPr>
        <w:t xml:space="preserve"> </w:t>
      </w:r>
      <w:r w:rsidRPr="00C707D7">
        <w:rPr>
          <w:rFonts w:ascii="Arial" w:hAnsi="Arial" w:cs="Arial"/>
          <w:sz w:val="22"/>
          <w:szCs w:val="22"/>
        </w:rPr>
        <w:t xml:space="preserve"> Contador – CRC/RS </w:t>
      </w:r>
      <w:proofErr w:type="gramStart"/>
      <w:r w:rsidRPr="00C707D7">
        <w:rPr>
          <w:rFonts w:ascii="Arial" w:hAnsi="Arial" w:cs="Arial"/>
          <w:sz w:val="22"/>
          <w:szCs w:val="22"/>
        </w:rPr>
        <w:t xml:space="preserve">058.354  </w:t>
      </w:r>
      <w:r w:rsidRPr="00C707D7">
        <w:rPr>
          <w:rFonts w:ascii="Arial" w:hAnsi="Arial" w:cs="Arial"/>
          <w:sz w:val="22"/>
          <w:szCs w:val="22"/>
        </w:rPr>
        <w:tab/>
      </w:r>
      <w:proofErr w:type="gramEnd"/>
      <w:r w:rsidRPr="00C707D7">
        <w:rPr>
          <w:rFonts w:ascii="Arial" w:hAnsi="Arial" w:cs="Arial"/>
          <w:sz w:val="22"/>
          <w:szCs w:val="22"/>
        </w:rPr>
        <w:tab/>
      </w:r>
      <w:r>
        <w:rPr>
          <w:rFonts w:ascii="Arial" w:hAnsi="Arial" w:cs="Arial"/>
          <w:sz w:val="22"/>
          <w:szCs w:val="22"/>
        </w:rPr>
        <w:t xml:space="preserve">   </w:t>
      </w:r>
      <w:r w:rsidRPr="00C707D7">
        <w:rPr>
          <w:rFonts w:ascii="Arial" w:hAnsi="Arial" w:cs="Arial"/>
          <w:sz w:val="22"/>
          <w:szCs w:val="22"/>
        </w:rPr>
        <w:t xml:space="preserve">   Contadora CRC/RS 099.514</w:t>
      </w:r>
      <w:r w:rsidRPr="00C707D7">
        <w:rPr>
          <w:rFonts w:ascii="Arial" w:hAnsi="Arial" w:cs="Arial"/>
          <w:sz w:val="22"/>
          <w:szCs w:val="22"/>
        </w:rPr>
        <w:tab/>
      </w:r>
      <w:r w:rsidRPr="00C707D7">
        <w:rPr>
          <w:rFonts w:ascii="Arial" w:hAnsi="Arial" w:cs="Arial"/>
          <w:sz w:val="22"/>
          <w:szCs w:val="22"/>
        </w:rPr>
        <w:tab/>
      </w:r>
    </w:p>
    <w:p w14:paraId="2E221DCF" w14:textId="77777777" w:rsidR="00C707D7" w:rsidRPr="00C707D7" w:rsidRDefault="00C707D7" w:rsidP="00C707D7">
      <w:pPr>
        <w:pStyle w:val="Corpodetexto"/>
        <w:jc w:val="center"/>
        <w:rPr>
          <w:rFonts w:ascii="Arial" w:hAnsi="Arial" w:cs="Arial"/>
          <w:sz w:val="22"/>
          <w:szCs w:val="22"/>
        </w:rPr>
      </w:pPr>
    </w:p>
    <w:p w14:paraId="6DDE4C63" w14:textId="77777777" w:rsidR="00C707D7" w:rsidRPr="00C707D7" w:rsidRDefault="00C707D7" w:rsidP="00C707D7">
      <w:pPr>
        <w:pStyle w:val="Corpodetexto"/>
        <w:rPr>
          <w:rFonts w:ascii="Arial" w:hAnsi="Arial" w:cs="Arial"/>
          <w:sz w:val="22"/>
          <w:szCs w:val="22"/>
        </w:rPr>
      </w:pPr>
    </w:p>
    <w:p w14:paraId="04256908" w14:textId="77777777" w:rsidR="00C707D7" w:rsidRPr="00C707D7" w:rsidRDefault="00C707D7" w:rsidP="00C707D7">
      <w:pPr>
        <w:pStyle w:val="Corpodetexto"/>
        <w:rPr>
          <w:rFonts w:ascii="Arial" w:hAnsi="Arial" w:cs="Arial"/>
          <w:sz w:val="22"/>
          <w:szCs w:val="22"/>
        </w:rPr>
      </w:pPr>
    </w:p>
    <w:p w14:paraId="2A3AFD26" w14:textId="77777777" w:rsidR="00C707D7" w:rsidRPr="00C707D7" w:rsidRDefault="00C707D7" w:rsidP="00C707D7">
      <w:pPr>
        <w:pStyle w:val="Corpodetexto"/>
        <w:rPr>
          <w:rFonts w:ascii="Arial" w:hAnsi="Arial" w:cs="Arial"/>
          <w:sz w:val="22"/>
          <w:szCs w:val="22"/>
        </w:rPr>
      </w:pPr>
    </w:p>
    <w:p w14:paraId="340E58D9" w14:textId="1593F23C" w:rsidR="00C707D7" w:rsidRDefault="00C707D7" w:rsidP="00C707D7">
      <w:pPr>
        <w:pStyle w:val="Corpodetexto"/>
        <w:jc w:val="center"/>
        <w:rPr>
          <w:rFonts w:ascii="Arial" w:hAnsi="Arial" w:cs="Arial"/>
          <w:sz w:val="22"/>
          <w:szCs w:val="22"/>
        </w:rPr>
      </w:pPr>
    </w:p>
    <w:p w14:paraId="67C0A05E" w14:textId="77777777" w:rsidR="00C707D7" w:rsidRPr="00C707D7" w:rsidRDefault="00C707D7" w:rsidP="00C707D7">
      <w:pPr>
        <w:pStyle w:val="Corpodetexto"/>
        <w:jc w:val="center"/>
        <w:rPr>
          <w:rFonts w:ascii="Arial" w:hAnsi="Arial" w:cs="Arial"/>
          <w:sz w:val="22"/>
          <w:szCs w:val="22"/>
        </w:rPr>
      </w:pPr>
    </w:p>
    <w:p w14:paraId="25733F98" w14:textId="77777777" w:rsidR="00C707D7" w:rsidRPr="00C707D7" w:rsidRDefault="00C707D7" w:rsidP="00B95873">
      <w:pPr>
        <w:spacing w:line="360" w:lineRule="auto"/>
        <w:jc w:val="center"/>
        <w:rPr>
          <w:rFonts w:ascii="Arial" w:hAnsi="Arial" w:cs="Arial"/>
          <w:b/>
          <w:sz w:val="22"/>
          <w:szCs w:val="22"/>
        </w:rPr>
      </w:pPr>
      <w:r w:rsidRPr="00C707D7">
        <w:rPr>
          <w:rFonts w:ascii="Arial" w:hAnsi="Arial" w:cs="Arial"/>
          <w:b/>
          <w:sz w:val="22"/>
          <w:szCs w:val="22"/>
        </w:rPr>
        <w:t>ANEXO V</w:t>
      </w:r>
    </w:p>
    <w:p w14:paraId="515B7DFD" w14:textId="77777777" w:rsidR="00C707D7" w:rsidRPr="00C707D7" w:rsidRDefault="00C707D7" w:rsidP="00B95873">
      <w:pPr>
        <w:spacing w:line="360" w:lineRule="auto"/>
        <w:jc w:val="center"/>
        <w:rPr>
          <w:rFonts w:ascii="Arial" w:hAnsi="Arial" w:cs="Arial"/>
          <w:sz w:val="22"/>
          <w:szCs w:val="22"/>
        </w:rPr>
      </w:pPr>
      <w:r w:rsidRPr="00C707D7">
        <w:rPr>
          <w:rFonts w:ascii="Arial" w:hAnsi="Arial" w:cs="Arial"/>
          <w:sz w:val="22"/>
          <w:szCs w:val="22"/>
        </w:rPr>
        <w:t>(parágrafo único do art. 22 da Lei 4320/64)</w:t>
      </w:r>
    </w:p>
    <w:p w14:paraId="3DFD2F99" w14:textId="77777777" w:rsidR="00C707D7" w:rsidRPr="00C707D7" w:rsidRDefault="00C707D7" w:rsidP="00B95873">
      <w:pPr>
        <w:spacing w:line="360" w:lineRule="auto"/>
        <w:jc w:val="both"/>
        <w:rPr>
          <w:rFonts w:ascii="Arial" w:hAnsi="Arial" w:cs="Arial"/>
          <w:b/>
          <w:sz w:val="22"/>
          <w:szCs w:val="22"/>
        </w:rPr>
      </w:pPr>
      <w:r w:rsidRPr="00C707D7">
        <w:rPr>
          <w:rFonts w:ascii="Arial" w:hAnsi="Arial" w:cs="Arial"/>
          <w:b/>
          <w:sz w:val="22"/>
          <w:szCs w:val="22"/>
        </w:rPr>
        <w:t>Descrição sucinta das unidades administrativas, suas principais finalidades e legislação</w:t>
      </w:r>
    </w:p>
    <w:p w14:paraId="3517CE82" w14:textId="77777777" w:rsidR="00C707D7" w:rsidRPr="00C707D7" w:rsidRDefault="00C707D7" w:rsidP="00C707D7">
      <w:pPr>
        <w:jc w:val="both"/>
        <w:rPr>
          <w:rFonts w:ascii="Arial" w:hAnsi="Arial" w:cs="Arial"/>
          <w:b/>
          <w:sz w:val="22"/>
          <w:szCs w:val="22"/>
        </w:rPr>
      </w:pPr>
    </w:p>
    <w:p w14:paraId="6D5A2777" w14:textId="77777777" w:rsidR="00C707D7" w:rsidRPr="00C707D7" w:rsidRDefault="00C707D7" w:rsidP="00C707D7">
      <w:pPr>
        <w:jc w:val="both"/>
        <w:rPr>
          <w:rFonts w:ascii="Arial" w:hAnsi="Arial" w:cs="Arial"/>
          <w:sz w:val="22"/>
          <w:szCs w:val="22"/>
        </w:rPr>
      </w:pPr>
      <w:r w:rsidRPr="00C707D7">
        <w:rPr>
          <w:rFonts w:ascii="Arial" w:hAnsi="Arial" w:cs="Arial"/>
          <w:b/>
          <w:sz w:val="22"/>
          <w:szCs w:val="22"/>
        </w:rPr>
        <w:t>Gabinete do Prefeito</w:t>
      </w:r>
      <w:r w:rsidRPr="00C707D7">
        <w:rPr>
          <w:rFonts w:ascii="Arial" w:hAnsi="Arial" w:cs="Arial"/>
          <w:sz w:val="22"/>
          <w:szCs w:val="22"/>
        </w:rPr>
        <w:t xml:space="preserve"> é a unidade administrativa responsável pela coordenação da representação política, administrativa e social do Chefe do Poder Executivo, bem como, pela a assistência ao Prefeito em suas relações com os órgãos da administração municipal, sendo responsável pela organização da agenda de audiências, entrevistas e reuniões do Prefeito, organização das ações de publicidade institucional do Poder Executivo Municipal, tendo como órgãos de assessoramento superior, vinculados diretamente a este, os que seguem:</w:t>
      </w:r>
    </w:p>
    <w:p w14:paraId="36A9030E"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I – A Assessoria Jurídica do Município que é responsável pelo desenvolvimento da política de segurança jurídica do Município, pela emissão de pareceres sobre questões jurídicas, e pelo assessoramento jurídico ao Gabinete do Prefeito.</w:t>
      </w:r>
    </w:p>
    <w:p w14:paraId="0CE70F9F" w14:textId="77777777" w:rsidR="00C707D7" w:rsidRPr="00C707D7" w:rsidRDefault="00C707D7" w:rsidP="00C707D7">
      <w:pPr>
        <w:autoSpaceDE w:val="0"/>
        <w:autoSpaceDN w:val="0"/>
        <w:adjustRightInd w:val="0"/>
        <w:jc w:val="both"/>
        <w:rPr>
          <w:rFonts w:ascii="Arial" w:hAnsi="Arial" w:cs="Arial"/>
          <w:sz w:val="22"/>
          <w:szCs w:val="22"/>
        </w:rPr>
      </w:pPr>
    </w:p>
    <w:p w14:paraId="174F10F2"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II – O Gabinete do Vice-Prefeito Municipal que tem como dever dar suporte administrativo a missão político-institucional do Vice-Prefeito Municipal;</w:t>
      </w:r>
    </w:p>
    <w:p w14:paraId="4F49C0A5" w14:textId="77777777" w:rsidR="00C707D7" w:rsidRPr="00C707D7" w:rsidRDefault="00C707D7" w:rsidP="00C707D7">
      <w:pPr>
        <w:autoSpaceDE w:val="0"/>
        <w:autoSpaceDN w:val="0"/>
        <w:adjustRightInd w:val="0"/>
        <w:jc w:val="both"/>
        <w:rPr>
          <w:rFonts w:ascii="Arial" w:hAnsi="Arial" w:cs="Arial"/>
          <w:sz w:val="22"/>
          <w:szCs w:val="22"/>
        </w:rPr>
      </w:pPr>
    </w:p>
    <w:p w14:paraId="5B7064A3"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III – O Controle Interno a qual cabe a fiscalização contábil, financeira, orçamentária, operacional e patrimonial da Administração Pública Municipal Direta e Indireta e das entidades constituídas ou mantidas pelo Município.</w:t>
      </w:r>
    </w:p>
    <w:p w14:paraId="01D1B43C" w14:textId="77777777" w:rsidR="00C707D7" w:rsidRPr="00C707D7" w:rsidRDefault="00C707D7" w:rsidP="00C707D7">
      <w:pPr>
        <w:autoSpaceDE w:val="0"/>
        <w:autoSpaceDN w:val="0"/>
        <w:adjustRightInd w:val="0"/>
        <w:jc w:val="both"/>
        <w:rPr>
          <w:rFonts w:ascii="Arial" w:hAnsi="Arial" w:cs="Arial"/>
          <w:sz w:val="22"/>
          <w:szCs w:val="22"/>
        </w:rPr>
      </w:pPr>
    </w:p>
    <w:p w14:paraId="64FC0E4D"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IV – Os Conselhos Municipais são canais efetivos de participação, que permitem estabelecer uma sociedade na qual a cidadania deixe de ser apenas um direito, mas uma realidade, sua função principal é subsidiar o fortalecimento da participação democrática da população na formulação e implementação de políticas públicas. De natureza deliberativa e consultiva devem formular e controlar a execução das políticas públicas setoriais.</w:t>
      </w:r>
    </w:p>
    <w:p w14:paraId="34BD9C22" w14:textId="77777777" w:rsidR="00C707D7" w:rsidRPr="00C707D7" w:rsidRDefault="00C707D7" w:rsidP="00C707D7">
      <w:pPr>
        <w:autoSpaceDE w:val="0"/>
        <w:autoSpaceDN w:val="0"/>
        <w:adjustRightInd w:val="0"/>
        <w:jc w:val="both"/>
        <w:rPr>
          <w:rFonts w:ascii="Arial" w:hAnsi="Arial" w:cs="Arial"/>
          <w:sz w:val="22"/>
          <w:szCs w:val="22"/>
        </w:rPr>
      </w:pPr>
    </w:p>
    <w:p w14:paraId="691B8E01" w14:textId="77777777" w:rsidR="00C707D7" w:rsidRPr="00C707D7" w:rsidRDefault="00C707D7" w:rsidP="00C707D7">
      <w:pPr>
        <w:autoSpaceDE w:val="0"/>
        <w:autoSpaceDN w:val="0"/>
        <w:adjustRightInd w:val="0"/>
        <w:jc w:val="both"/>
        <w:rPr>
          <w:rFonts w:ascii="Arial" w:hAnsi="Arial" w:cs="Arial"/>
          <w:sz w:val="22"/>
          <w:szCs w:val="22"/>
          <w:u w:val="single"/>
        </w:rPr>
      </w:pPr>
      <w:r w:rsidRPr="00C707D7">
        <w:rPr>
          <w:rFonts w:ascii="Arial" w:hAnsi="Arial" w:cs="Arial"/>
          <w:sz w:val="22"/>
          <w:szCs w:val="22"/>
        </w:rPr>
        <w:t>V – A Junta do Serviço Militar a qual cabe orientar, fiscalizar e controlar as atividades do serviço militar no município.</w:t>
      </w:r>
    </w:p>
    <w:p w14:paraId="6123AB68" w14:textId="77777777" w:rsidR="00C707D7" w:rsidRPr="00C707D7" w:rsidRDefault="00C707D7" w:rsidP="00C707D7">
      <w:pPr>
        <w:jc w:val="both"/>
        <w:rPr>
          <w:rFonts w:ascii="Arial" w:hAnsi="Arial" w:cs="Arial"/>
          <w:sz w:val="22"/>
          <w:szCs w:val="22"/>
          <w:u w:val="single"/>
        </w:rPr>
      </w:pPr>
    </w:p>
    <w:p w14:paraId="307395F7" w14:textId="77777777" w:rsidR="00C707D7" w:rsidRPr="00C707D7" w:rsidRDefault="00C707D7" w:rsidP="00C707D7">
      <w:pPr>
        <w:jc w:val="both"/>
        <w:rPr>
          <w:rFonts w:ascii="Arial" w:hAnsi="Arial" w:cs="Arial"/>
          <w:sz w:val="22"/>
          <w:szCs w:val="22"/>
          <w:u w:val="single"/>
        </w:rPr>
      </w:pPr>
      <w:r w:rsidRPr="00C707D7">
        <w:rPr>
          <w:rFonts w:ascii="Arial" w:hAnsi="Arial" w:cs="Arial"/>
          <w:sz w:val="22"/>
          <w:szCs w:val="22"/>
          <w:u w:val="single"/>
        </w:rPr>
        <w:t>Legislação:</w:t>
      </w:r>
    </w:p>
    <w:p w14:paraId="5D4CEEC2" w14:textId="1BC1200F" w:rsidR="00C707D7" w:rsidRDefault="00C707D7" w:rsidP="00C707D7">
      <w:pPr>
        <w:jc w:val="both"/>
        <w:rPr>
          <w:rFonts w:ascii="Arial" w:hAnsi="Arial" w:cs="Arial"/>
          <w:sz w:val="22"/>
          <w:szCs w:val="22"/>
        </w:rPr>
      </w:pPr>
      <w:r w:rsidRPr="00C707D7">
        <w:rPr>
          <w:rFonts w:ascii="Arial" w:hAnsi="Arial" w:cs="Arial"/>
          <w:sz w:val="22"/>
          <w:szCs w:val="22"/>
        </w:rPr>
        <w:t>Leis municipais 672/2014 e 756/2017</w:t>
      </w:r>
    </w:p>
    <w:p w14:paraId="5AF791CD" w14:textId="77777777" w:rsidR="00C707D7" w:rsidRPr="00C707D7" w:rsidRDefault="00C707D7" w:rsidP="00C707D7">
      <w:pPr>
        <w:jc w:val="both"/>
        <w:rPr>
          <w:rFonts w:ascii="Arial" w:hAnsi="Arial" w:cs="Arial"/>
          <w:sz w:val="22"/>
          <w:szCs w:val="22"/>
        </w:rPr>
      </w:pPr>
    </w:p>
    <w:p w14:paraId="6B7073FF" w14:textId="77777777" w:rsidR="00C707D7" w:rsidRPr="00C707D7" w:rsidRDefault="00C707D7" w:rsidP="00C707D7">
      <w:pPr>
        <w:jc w:val="both"/>
        <w:rPr>
          <w:rFonts w:ascii="Arial" w:hAnsi="Arial" w:cs="Arial"/>
          <w:sz w:val="22"/>
          <w:szCs w:val="22"/>
        </w:rPr>
      </w:pPr>
    </w:p>
    <w:p w14:paraId="541EF093" w14:textId="77777777" w:rsidR="00C707D7" w:rsidRPr="00C707D7" w:rsidRDefault="00C707D7" w:rsidP="00C707D7">
      <w:pPr>
        <w:jc w:val="both"/>
        <w:rPr>
          <w:rFonts w:ascii="Arial" w:hAnsi="Arial" w:cs="Arial"/>
          <w:sz w:val="22"/>
          <w:szCs w:val="22"/>
        </w:rPr>
      </w:pPr>
      <w:r w:rsidRPr="00C707D7">
        <w:rPr>
          <w:rFonts w:ascii="Arial" w:hAnsi="Arial" w:cs="Arial"/>
          <w:b/>
          <w:sz w:val="22"/>
          <w:szCs w:val="22"/>
        </w:rPr>
        <w:t xml:space="preserve">Secretaria Municipal de Administração, Fazenda, Desenvolvimento e Planejamento </w:t>
      </w:r>
      <w:r w:rsidRPr="00C707D7">
        <w:rPr>
          <w:rFonts w:ascii="Arial" w:hAnsi="Arial" w:cs="Arial"/>
          <w:color w:val="333333"/>
          <w:sz w:val="22"/>
          <w:szCs w:val="22"/>
          <w:shd w:val="clear" w:color="auto" w:fill="FFFFFF"/>
        </w:rPr>
        <w:t>é a unidade com atuação na área instrumental, tem por finalidade a gestão centralizada das atividades administrativo-fazendárias do Poder Executivo Municipal, compreendendo as áreas tributária, orçamentária, financeira, contábil, planejamento, controladoria, administração geral, comunicação social, compras, jurídica, gestão de materiais, patrimônio, protocolo, gestão de pessoas, sistema de informações, tecnologia da informação e comunicação, legislação, arquivo e zeladoria.</w:t>
      </w:r>
      <w:r w:rsidRPr="00C707D7">
        <w:rPr>
          <w:rFonts w:ascii="Arial" w:hAnsi="Arial" w:cs="Arial"/>
          <w:color w:val="333333"/>
          <w:sz w:val="22"/>
          <w:szCs w:val="22"/>
        </w:rPr>
        <w:br/>
      </w:r>
      <w:r w:rsidRPr="00C707D7">
        <w:rPr>
          <w:rFonts w:ascii="Arial" w:hAnsi="Arial" w:cs="Arial"/>
          <w:color w:val="333333"/>
          <w:sz w:val="22"/>
          <w:szCs w:val="22"/>
          <w:shd w:val="clear" w:color="auto" w:fill="FFFFFF"/>
        </w:rPr>
        <w:t>A atuação no setor de desenvolvimento econômico tem por finalidade a orientação, coordenação, controle, planejamento, projetos e a captação de recursos para a execução das políticas públicas de desenvolvimento econômico do Município e a atração de empresas.</w:t>
      </w:r>
    </w:p>
    <w:p w14:paraId="420029D1" w14:textId="77777777" w:rsidR="00C707D7" w:rsidRPr="00C707D7" w:rsidRDefault="00C707D7" w:rsidP="00C707D7">
      <w:pPr>
        <w:jc w:val="both"/>
        <w:rPr>
          <w:rFonts w:ascii="Arial" w:hAnsi="Arial" w:cs="Arial"/>
          <w:sz w:val="22"/>
          <w:szCs w:val="22"/>
          <w:u w:val="single"/>
        </w:rPr>
      </w:pPr>
      <w:r w:rsidRPr="00C707D7">
        <w:rPr>
          <w:rFonts w:ascii="Arial" w:hAnsi="Arial" w:cs="Arial"/>
          <w:sz w:val="22"/>
          <w:szCs w:val="22"/>
          <w:u w:val="single"/>
        </w:rPr>
        <w:t>Legislação:</w:t>
      </w:r>
    </w:p>
    <w:p w14:paraId="1B511EC7" w14:textId="77777777" w:rsidR="00C707D7" w:rsidRPr="00C707D7" w:rsidRDefault="00C707D7" w:rsidP="00C707D7">
      <w:pPr>
        <w:jc w:val="both"/>
        <w:rPr>
          <w:rFonts w:ascii="Arial" w:hAnsi="Arial" w:cs="Arial"/>
          <w:b/>
          <w:sz w:val="22"/>
          <w:szCs w:val="22"/>
        </w:rPr>
      </w:pPr>
      <w:r w:rsidRPr="00C707D7">
        <w:rPr>
          <w:rFonts w:ascii="Arial" w:hAnsi="Arial" w:cs="Arial"/>
          <w:sz w:val="22"/>
          <w:szCs w:val="22"/>
        </w:rPr>
        <w:t>Lei municipal 803/2017</w:t>
      </w:r>
    </w:p>
    <w:p w14:paraId="3D3F2CB7" w14:textId="77777777" w:rsidR="00C707D7" w:rsidRPr="00C707D7" w:rsidRDefault="00C707D7" w:rsidP="00C707D7">
      <w:pPr>
        <w:jc w:val="both"/>
        <w:rPr>
          <w:rFonts w:ascii="Arial" w:hAnsi="Arial" w:cs="Arial"/>
          <w:b/>
          <w:sz w:val="22"/>
          <w:szCs w:val="22"/>
        </w:rPr>
      </w:pPr>
    </w:p>
    <w:p w14:paraId="3BA349F6" w14:textId="77777777" w:rsidR="00C707D7" w:rsidRPr="00C707D7" w:rsidRDefault="00C707D7" w:rsidP="00C707D7">
      <w:pPr>
        <w:jc w:val="both"/>
        <w:rPr>
          <w:rFonts w:ascii="Arial" w:hAnsi="Arial" w:cs="Arial"/>
          <w:b/>
          <w:sz w:val="22"/>
          <w:szCs w:val="22"/>
        </w:rPr>
      </w:pPr>
    </w:p>
    <w:p w14:paraId="02594846" w14:textId="77777777" w:rsidR="00C707D7" w:rsidRPr="00C707D7" w:rsidRDefault="00C707D7" w:rsidP="00C707D7">
      <w:pPr>
        <w:jc w:val="both"/>
        <w:rPr>
          <w:rFonts w:ascii="Arial" w:hAnsi="Arial" w:cs="Arial"/>
          <w:b/>
          <w:sz w:val="22"/>
          <w:szCs w:val="22"/>
        </w:rPr>
      </w:pPr>
      <w:r w:rsidRPr="00C707D7">
        <w:rPr>
          <w:rFonts w:ascii="Arial" w:hAnsi="Arial" w:cs="Arial"/>
          <w:b/>
          <w:sz w:val="22"/>
          <w:szCs w:val="22"/>
        </w:rPr>
        <w:t>Secretaria Municipal de Assistência Social, desenvolvimento e Cidadania</w:t>
      </w:r>
    </w:p>
    <w:p w14:paraId="36365A1B"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Principais Finalidades</w:t>
      </w:r>
    </w:p>
    <w:p w14:paraId="5E2B8BE2"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Buscar à promoção, coordenação, supervisão e execução da política municipal de assistência, desenvolvimento</w:t>
      </w:r>
    </w:p>
    <w:p w14:paraId="47A25849"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social e cidadania em estreita articulação com o Conselho Municipal de Assistência Social.</w:t>
      </w:r>
    </w:p>
    <w:p w14:paraId="3A21B3AC" w14:textId="77777777" w:rsidR="00C707D7" w:rsidRPr="00C707D7" w:rsidRDefault="00C707D7" w:rsidP="00C707D7">
      <w:pPr>
        <w:jc w:val="both"/>
        <w:rPr>
          <w:rFonts w:ascii="Arial" w:hAnsi="Arial" w:cs="Arial"/>
          <w:sz w:val="22"/>
          <w:szCs w:val="22"/>
          <w:u w:val="single"/>
        </w:rPr>
      </w:pPr>
    </w:p>
    <w:p w14:paraId="39F6AE71" w14:textId="77777777" w:rsidR="00C707D7" w:rsidRPr="00C707D7" w:rsidRDefault="00C707D7" w:rsidP="00C707D7">
      <w:pPr>
        <w:jc w:val="both"/>
        <w:rPr>
          <w:rFonts w:ascii="Arial" w:hAnsi="Arial" w:cs="Arial"/>
          <w:sz w:val="22"/>
          <w:szCs w:val="22"/>
          <w:u w:val="single"/>
        </w:rPr>
      </w:pPr>
      <w:r w:rsidRPr="00C707D7">
        <w:rPr>
          <w:rFonts w:ascii="Arial" w:hAnsi="Arial" w:cs="Arial"/>
          <w:sz w:val="22"/>
          <w:szCs w:val="22"/>
          <w:u w:val="single"/>
        </w:rPr>
        <w:t>Legislação:</w:t>
      </w:r>
    </w:p>
    <w:p w14:paraId="478F008A"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 xml:space="preserve">Leis municipais 672/2014 e 756/2017 </w:t>
      </w:r>
    </w:p>
    <w:p w14:paraId="54147FA7" w14:textId="66A141B5" w:rsidR="00C707D7" w:rsidRDefault="00C707D7" w:rsidP="00C707D7">
      <w:pPr>
        <w:jc w:val="both"/>
        <w:rPr>
          <w:rFonts w:ascii="Arial" w:hAnsi="Arial" w:cs="Arial"/>
          <w:b/>
          <w:sz w:val="22"/>
          <w:szCs w:val="22"/>
        </w:rPr>
      </w:pPr>
    </w:p>
    <w:p w14:paraId="5362AD98" w14:textId="77777777" w:rsidR="00C707D7" w:rsidRPr="00C707D7" w:rsidRDefault="00C707D7" w:rsidP="00C707D7">
      <w:pPr>
        <w:jc w:val="both"/>
        <w:rPr>
          <w:rFonts w:ascii="Arial" w:hAnsi="Arial" w:cs="Arial"/>
          <w:b/>
          <w:sz w:val="22"/>
          <w:szCs w:val="22"/>
        </w:rPr>
      </w:pPr>
    </w:p>
    <w:p w14:paraId="31721B7C" w14:textId="77777777" w:rsidR="00C707D7" w:rsidRPr="00C707D7" w:rsidRDefault="00C707D7" w:rsidP="00C707D7">
      <w:pPr>
        <w:jc w:val="both"/>
        <w:rPr>
          <w:rFonts w:ascii="Arial" w:hAnsi="Arial" w:cs="Arial"/>
          <w:b/>
          <w:sz w:val="22"/>
          <w:szCs w:val="22"/>
        </w:rPr>
      </w:pPr>
      <w:r w:rsidRPr="00C707D7">
        <w:rPr>
          <w:rFonts w:ascii="Arial" w:hAnsi="Arial" w:cs="Arial"/>
          <w:b/>
          <w:sz w:val="22"/>
          <w:szCs w:val="22"/>
        </w:rPr>
        <w:t>Secretaria da Educação, Cultura, Desporto, Turismo e Lazer</w:t>
      </w:r>
    </w:p>
    <w:p w14:paraId="01953A85"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Principais Finalidades</w:t>
      </w:r>
    </w:p>
    <w:p w14:paraId="54F2A4F5"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Buscar à execução, orientação, supervisão e controle das ações do Poder Executivo Municipal nas áreas de ensino, atividades culturais, turísticas, desportivas e de lazer.</w:t>
      </w:r>
    </w:p>
    <w:p w14:paraId="7BAF1E06" w14:textId="77777777" w:rsidR="00C707D7" w:rsidRPr="00C707D7" w:rsidRDefault="00C707D7" w:rsidP="00C707D7">
      <w:pPr>
        <w:jc w:val="both"/>
        <w:rPr>
          <w:rFonts w:ascii="Arial" w:hAnsi="Arial" w:cs="Arial"/>
          <w:sz w:val="22"/>
          <w:szCs w:val="22"/>
        </w:rPr>
      </w:pPr>
    </w:p>
    <w:p w14:paraId="081FBB61" w14:textId="77777777" w:rsidR="00C707D7" w:rsidRPr="00C707D7" w:rsidRDefault="00C707D7" w:rsidP="00C707D7">
      <w:pPr>
        <w:jc w:val="both"/>
        <w:rPr>
          <w:rFonts w:ascii="Arial" w:hAnsi="Arial" w:cs="Arial"/>
          <w:sz w:val="22"/>
          <w:szCs w:val="22"/>
          <w:u w:val="single"/>
        </w:rPr>
      </w:pPr>
      <w:r w:rsidRPr="00C707D7">
        <w:rPr>
          <w:rFonts w:ascii="Arial" w:hAnsi="Arial" w:cs="Arial"/>
          <w:sz w:val="22"/>
          <w:szCs w:val="22"/>
          <w:u w:val="single"/>
        </w:rPr>
        <w:t>Legislação:</w:t>
      </w:r>
    </w:p>
    <w:p w14:paraId="44641AA1" w14:textId="77777777" w:rsidR="00C707D7" w:rsidRPr="00C707D7" w:rsidRDefault="00C707D7" w:rsidP="00C707D7">
      <w:pPr>
        <w:jc w:val="both"/>
        <w:rPr>
          <w:rFonts w:ascii="Arial" w:hAnsi="Arial" w:cs="Arial"/>
          <w:b/>
          <w:sz w:val="22"/>
          <w:szCs w:val="22"/>
        </w:rPr>
      </w:pPr>
      <w:r w:rsidRPr="00C707D7">
        <w:rPr>
          <w:rFonts w:ascii="Arial" w:hAnsi="Arial" w:cs="Arial"/>
          <w:sz w:val="22"/>
          <w:szCs w:val="22"/>
        </w:rPr>
        <w:t>Leis municipais 672/2014, 756/2017 e 803/2017</w:t>
      </w:r>
    </w:p>
    <w:p w14:paraId="4F5E7AA3" w14:textId="0BAA8F31" w:rsidR="00C707D7" w:rsidRDefault="00C707D7" w:rsidP="00C707D7">
      <w:pPr>
        <w:jc w:val="both"/>
        <w:rPr>
          <w:rFonts w:ascii="Arial" w:hAnsi="Arial" w:cs="Arial"/>
          <w:b/>
          <w:sz w:val="22"/>
          <w:szCs w:val="22"/>
        </w:rPr>
      </w:pPr>
    </w:p>
    <w:p w14:paraId="2943FEA7" w14:textId="77777777" w:rsidR="00C707D7" w:rsidRPr="00C707D7" w:rsidRDefault="00C707D7" w:rsidP="00C707D7">
      <w:pPr>
        <w:jc w:val="both"/>
        <w:rPr>
          <w:rFonts w:ascii="Arial" w:hAnsi="Arial" w:cs="Arial"/>
          <w:b/>
          <w:sz w:val="22"/>
          <w:szCs w:val="22"/>
        </w:rPr>
      </w:pPr>
    </w:p>
    <w:p w14:paraId="7693AB7C" w14:textId="77777777" w:rsidR="00C707D7" w:rsidRPr="00C707D7" w:rsidRDefault="00C707D7" w:rsidP="00C707D7">
      <w:pPr>
        <w:jc w:val="both"/>
        <w:rPr>
          <w:rFonts w:ascii="Arial" w:hAnsi="Arial" w:cs="Arial"/>
          <w:b/>
          <w:sz w:val="22"/>
          <w:szCs w:val="22"/>
        </w:rPr>
      </w:pPr>
      <w:r w:rsidRPr="00C707D7">
        <w:rPr>
          <w:rFonts w:ascii="Arial" w:hAnsi="Arial" w:cs="Arial"/>
          <w:b/>
          <w:sz w:val="22"/>
          <w:szCs w:val="22"/>
        </w:rPr>
        <w:t>Secretaria Municipal de Saúde</w:t>
      </w:r>
    </w:p>
    <w:p w14:paraId="1A269FF2" w14:textId="77777777" w:rsidR="00C707D7" w:rsidRPr="00C707D7" w:rsidRDefault="00C707D7" w:rsidP="00C707D7">
      <w:pPr>
        <w:jc w:val="both"/>
        <w:rPr>
          <w:rFonts w:ascii="Arial" w:hAnsi="Arial" w:cs="Arial"/>
          <w:sz w:val="22"/>
          <w:szCs w:val="22"/>
        </w:rPr>
      </w:pPr>
    </w:p>
    <w:p w14:paraId="56D2CFF8"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Principais Finalidades</w:t>
      </w:r>
    </w:p>
    <w:p w14:paraId="70813AC0"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Zelar pela saúde da população, através de ações de sua iniciativa e em conjunto com a União, Estado e Municípios da região.</w:t>
      </w:r>
    </w:p>
    <w:p w14:paraId="28B7D9E7" w14:textId="77777777" w:rsidR="00C707D7" w:rsidRPr="00C707D7" w:rsidRDefault="00C707D7" w:rsidP="00C707D7">
      <w:pPr>
        <w:autoSpaceDE w:val="0"/>
        <w:autoSpaceDN w:val="0"/>
        <w:adjustRightInd w:val="0"/>
        <w:jc w:val="both"/>
        <w:rPr>
          <w:rFonts w:ascii="Arial" w:hAnsi="Arial" w:cs="Arial"/>
          <w:sz w:val="22"/>
          <w:szCs w:val="22"/>
        </w:rPr>
      </w:pPr>
    </w:p>
    <w:p w14:paraId="302F3A07" w14:textId="77777777" w:rsidR="00C707D7" w:rsidRPr="00C707D7" w:rsidRDefault="00C707D7" w:rsidP="00C707D7">
      <w:pPr>
        <w:jc w:val="both"/>
        <w:rPr>
          <w:rFonts w:ascii="Arial" w:hAnsi="Arial" w:cs="Arial"/>
          <w:sz w:val="22"/>
          <w:szCs w:val="22"/>
          <w:u w:val="single"/>
        </w:rPr>
      </w:pPr>
      <w:r w:rsidRPr="00C707D7">
        <w:rPr>
          <w:rFonts w:ascii="Arial" w:hAnsi="Arial" w:cs="Arial"/>
          <w:sz w:val="22"/>
          <w:szCs w:val="22"/>
          <w:u w:val="single"/>
        </w:rPr>
        <w:t>Legislação:</w:t>
      </w:r>
    </w:p>
    <w:p w14:paraId="1ED1E07B"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Leis municipais 672/2014 e 756/2017</w:t>
      </w:r>
    </w:p>
    <w:p w14:paraId="749DA287" w14:textId="308D1AD2" w:rsidR="00C707D7" w:rsidRDefault="00C707D7" w:rsidP="00C707D7">
      <w:pPr>
        <w:jc w:val="both"/>
        <w:rPr>
          <w:rFonts w:ascii="Arial" w:hAnsi="Arial" w:cs="Arial"/>
          <w:b/>
          <w:sz w:val="22"/>
          <w:szCs w:val="22"/>
        </w:rPr>
      </w:pPr>
    </w:p>
    <w:p w14:paraId="304AAF13" w14:textId="77777777" w:rsidR="00C707D7" w:rsidRPr="00C707D7" w:rsidRDefault="00C707D7" w:rsidP="00C707D7">
      <w:pPr>
        <w:jc w:val="both"/>
        <w:rPr>
          <w:rFonts w:ascii="Arial" w:hAnsi="Arial" w:cs="Arial"/>
          <w:b/>
          <w:sz w:val="22"/>
          <w:szCs w:val="22"/>
        </w:rPr>
      </w:pPr>
    </w:p>
    <w:p w14:paraId="5E70F8B2" w14:textId="77777777" w:rsidR="00C707D7" w:rsidRPr="00C707D7" w:rsidRDefault="00C707D7" w:rsidP="00C707D7">
      <w:pPr>
        <w:jc w:val="both"/>
        <w:rPr>
          <w:rFonts w:ascii="Arial" w:hAnsi="Arial" w:cs="Arial"/>
          <w:b/>
          <w:sz w:val="22"/>
          <w:szCs w:val="22"/>
        </w:rPr>
      </w:pPr>
      <w:r w:rsidRPr="00C707D7">
        <w:rPr>
          <w:rFonts w:ascii="Arial" w:hAnsi="Arial" w:cs="Arial"/>
          <w:b/>
          <w:sz w:val="22"/>
          <w:szCs w:val="22"/>
        </w:rPr>
        <w:t>Da Secretaria da Agricultura e Pecuária</w:t>
      </w:r>
    </w:p>
    <w:p w14:paraId="2F01B4FC" w14:textId="77777777" w:rsidR="00C707D7" w:rsidRPr="00C707D7" w:rsidRDefault="00C707D7" w:rsidP="00C707D7">
      <w:pPr>
        <w:jc w:val="both"/>
        <w:rPr>
          <w:rFonts w:ascii="Arial" w:hAnsi="Arial" w:cs="Arial"/>
          <w:sz w:val="22"/>
          <w:szCs w:val="22"/>
        </w:rPr>
      </w:pPr>
    </w:p>
    <w:p w14:paraId="6F88E5BC"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Principais Finalidades</w:t>
      </w:r>
    </w:p>
    <w:p w14:paraId="71E2545B"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Buscar a orientação, coordenação, controle e execução das políticas públicas de desenvolvimento nos setores agrícola, pecuário e meio-ambiente.</w:t>
      </w:r>
    </w:p>
    <w:p w14:paraId="12CB1907" w14:textId="77777777" w:rsidR="00C707D7" w:rsidRPr="00C707D7" w:rsidRDefault="00C707D7" w:rsidP="00C707D7">
      <w:pPr>
        <w:autoSpaceDE w:val="0"/>
        <w:autoSpaceDN w:val="0"/>
        <w:adjustRightInd w:val="0"/>
        <w:jc w:val="both"/>
        <w:rPr>
          <w:rFonts w:ascii="Arial" w:hAnsi="Arial" w:cs="Arial"/>
          <w:sz w:val="22"/>
          <w:szCs w:val="22"/>
        </w:rPr>
      </w:pPr>
    </w:p>
    <w:p w14:paraId="148BDFA9" w14:textId="77777777" w:rsidR="00C707D7" w:rsidRPr="00C707D7" w:rsidRDefault="00C707D7" w:rsidP="00C707D7">
      <w:pPr>
        <w:jc w:val="both"/>
        <w:rPr>
          <w:rFonts w:ascii="Arial" w:hAnsi="Arial" w:cs="Arial"/>
          <w:sz w:val="22"/>
          <w:szCs w:val="22"/>
          <w:u w:val="single"/>
        </w:rPr>
      </w:pPr>
      <w:r w:rsidRPr="00C707D7">
        <w:rPr>
          <w:rFonts w:ascii="Arial" w:hAnsi="Arial" w:cs="Arial"/>
          <w:sz w:val="22"/>
          <w:szCs w:val="22"/>
          <w:u w:val="single"/>
        </w:rPr>
        <w:t>Legislação:</w:t>
      </w:r>
    </w:p>
    <w:p w14:paraId="5510201F"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Leis municipais 672/2014 e 756/2017</w:t>
      </w:r>
    </w:p>
    <w:p w14:paraId="3E7EC942" w14:textId="77777777" w:rsidR="00C707D7" w:rsidRPr="00C707D7" w:rsidRDefault="00C707D7" w:rsidP="00C707D7">
      <w:pPr>
        <w:jc w:val="both"/>
        <w:rPr>
          <w:rFonts w:ascii="Arial" w:hAnsi="Arial" w:cs="Arial"/>
          <w:b/>
          <w:sz w:val="22"/>
          <w:szCs w:val="22"/>
        </w:rPr>
      </w:pPr>
    </w:p>
    <w:p w14:paraId="20FBC3CB" w14:textId="77777777" w:rsidR="00C707D7" w:rsidRPr="00C707D7" w:rsidRDefault="00C707D7" w:rsidP="00C707D7">
      <w:pPr>
        <w:jc w:val="both"/>
        <w:rPr>
          <w:rFonts w:ascii="Arial" w:hAnsi="Arial" w:cs="Arial"/>
          <w:b/>
          <w:sz w:val="22"/>
          <w:szCs w:val="22"/>
        </w:rPr>
      </w:pPr>
    </w:p>
    <w:p w14:paraId="7592FBEA" w14:textId="77777777" w:rsidR="00C707D7" w:rsidRPr="00C707D7" w:rsidRDefault="00C707D7" w:rsidP="00C707D7">
      <w:pPr>
        <w:jc w:val="both"/>
        <w:rPr>
          <w:rFonts w:ascii="Arial" w:hAnsi="Arial" w:cs="Arial"/>
          <w:b/>
          <w:sz w:val="22"/>
          <w:szCs w:val="22"/>
        </w:rPr>
      </w:pPr>
      <w:r w:rsidRPr="00C707D7">
        <w:rPr>
          <w:rFonts w:ascii="Arial" w:hAnsi="Arial" w:cs="Arial"/>
          <w:b/>
          <w:sz w:val="22"/>
          <w:szCs w:val="22"/>
        </w:rPr>
        <w:t>Secretaria de Obras</w:t>
      </w:r>
    </w:p>
    <w:p w14:paraId="22D7308D" w14:textId="77777777" w:rsidR="00C707D7" w:rsidRPr="00C707D7" w:rsidRDefault="00C707D7" w:rsidP="00C707D7">
      <w:pPr>
        <w:jc w:val="both"/>
        <w:rPr>
          <w:rFonts w:ascii="Arial" w:hAnsi="Arial" w:cs="Arial"/>
          <w:sz w:val="22"/>
          <w:szCs w:val="22"/>
        </w:rPr>
      </w:pPr>
    </w:p>
    <w:p w14:paraId="346E6478" w14:textId="77777777" w:rsidR="00C707D7" w:rsidRPr="00C707D7" w:rsidRDefault="00C707D7" w:rsidP="00C707D7">
      <w:pPr>
        <w:jc w:val="both"/>
        <w:rPr>
          <w:rFonts w:ascii="Arial" w:hAnsi="Arial" w:cs="Arial"/>
          <w:sz w:val="22"/>
          <w:szCs w:val="22"/>
        </w:rPr>
      </w:pPr>
      <w:r w:rsidRPr="00C707D7">
        <w:rPr>
          <w:rFonts w:ascii="Arial" w:hAnsi="Arial" w:cs="Arial"/>
          <w:sz w:val="22"/>
          <w:szCs w:val="22"/>
        </w:rPr>
        <w:t>Principais Finalidades</w:t>
      </w:r>
    </w:p>
    <w:p w14:paraId="0A1121DE" w14:textId="77777777" w:rsidR="00C707D7" w:rsidRPr="00C707D7" w:rsidRDefault="00C707D7" w:rsidP="00C707D7">
      <w:pPr>
        <w:autoSpaceDE w:val="0"/>
        <w:autoSpaceDN w:val="0"/>
        <w:adjustRightInd w:val="0"/>
        <w:jc w:val="both"/>
        <w:rPr>
          <w:rFonts w:ascii="Arial" w:hAnsi="Arial" w:cs="Arial"/>
          <w:sz w:val="22"/>
          <w:szCs w:val="22"/>
        </w:rPr>
      </w:pPr>
      <w:r w:rsidRPr="00C707D7">
        <w:rPr>
          <w:rFonts w:ascii="Arial" w:hAnsi="Arial" w:cs="Arial"/>
          <w:sz w:val="22"/>
          <w:szCs w:val="22"/>
        </w:rPr>
        <w:t>Buscar a execução, coordenação, controle e fiscalização das obras, trânsito, viação, transportes e serviços públicos municipais, bem como controlar e fiscalizar a aplicação do Plano Diretor de Desenvolvimento Urbano, Código de Obras do Município;</w:t>
      </w:r>
    </w:p>
    <w:p w14:paraId="4E4D060F" w14:textId="77777777" w:rsidR="00C707D7" w:rsidRPr="00C707D7" w:rsidRDefault="00C707D7" w:rsidP="00C707D7">
      <w:pPr>
        <w:autoSpaceDE w:val="0"/>
        <w:autoSpaceDN w:val="0"/>
        <w:adjustRightInd w:val="0"/>
        <w:jc w:val="both"/>
        <w:rPr>
          <w:rFonts w:ascii="Arial" w:hAnsi="Arial" w:cs="Arial"/>
          <w:sz w:val="22"/>
          <w:szCs w:val="22"/>
        </w:rPr>
      </w:pPr>
    </w:p>
    <w:p w14:paraId="7BEE4111" w14:textId="77777777" w:rsidR="00C707D7" w:rsidRPr="00C707D7" w:rsidRDefault="00C707D7" w:rsidP="00C707D7">
      <w:pPr>
        <w:jc w:val="both"/>
        <w:rPr>
          <w:rFonts w:ascii="Arial" w:hAnsi="Arial" w:cs="Arial"/>
          <w:sz w:val="22"/>
          <w:szCs w:val="22"/>
          <w:u w:val="single"/>
        </w:rPr>
      </w:pPr>
      <w:r w:rsidRPr="00C707D7">
        <w:rPr>
          <w:rFonts w:ascii="Arial" w:hAnsi="Arial" w:cs="Arial"/>
          <w:sz w:val="22"/>
          <w:szCs w:val="22"/>
          <w:u w:val="single"/>
        </w:rPr>
        <w:t>Legislação:</w:t>
      </w:r>
    </w:p>
    <w:p w14:paraId="7E431E49" w14:textId="77777777" w:rsidR="00C707D7" w:rsidRPr="00C707D7" w:rsidRDefault="00C707D7" w:rsidP="00C707D7">
      <w:pPr>
        <w:jc w:val="both"/>
        <w:rPr>
          <w:rFonts w:ascii="Arial" w:hAnsi="Arial" w:cs="Arial"/>
          <w:b/>
          <w:sz w:val="22"/>
          <w:szCs w:val="22"/>
        </w:rPr>
      </w:pPr>
      <w:r w:rsidRPr="00C707D7">
        <w:rPr>
          <w:rFonts w:ascii="Arial" w:hAnsi="Arial" w:cs="Arial"/>
          <w:sz w:val="22"/>
          <w:szCs w:val="22"/>
        </w:rPr>
        <w:t>Leis municipais 672/2014 e 756/2017</w:t>
      </w:r>
    </w:p>
    <w:p w14:paraId="6FEDD31F" w14:textId="77777777" w:rsidR="00C707D7" w:rsidRPr="00C707D7" w:rsidRDefault="00C707D7" w:rsidP="00C707D7">
      <w:pPr>
        <w:jc w:val="both"/>
        <w:rPr>
          <w:rFonts w:ascii="Arial" w:hAnsi="Arial" w:cs="Arial"/>
          <w:b/>
          <w:sz w:val="22"/>
          <w:szCs w:val="22"/>
        </w:rPr>
      </w:pPr>
    </w:p>
    <w:p w14:paraId="11C94F2A" w14:textId="77777777" w:rsidR="00C707D7" w:rsidRPr="00C707D7" w:rsidRDefault="00C707D7" w:rsidP="00C707D7">
      <w:pPr>
        <w:jc w:val="both"/>
        <w:rPr>
          <w:rFonts w:ascii="Arial" w:hAnsi="Arial" w:cs="Arial"/>
          <w:b/>
          <w:sz w:val="22"/>
          <w:szCs w:val="22"/>
        </w:rPr>
      </w:pPr>
    </w:p>
    <w:p w14:paraId="72EEBE52" w14:textId="77777777" w:rsidR="00C707D7" w:rsidRPr="00C707D7" w:rsidRDefault="00C707D7" w:rsidP="00C707D7">
      <w:pPr>
        <w:jc w:val="both"/>
        <w:rPr>
          <w:rFonts w:ascii="Arial" w:hAnsi="Arial" w:cs="Arial"/>
          <w:b/>
          <w:sz w:val="22"/>
          <w:szCs w:val="22"/>
        </w:rPr>
      </w:pPr>
    </w:p>
    <w:p w14:paraId="4C08353E" w14:textId="4C8DF2BB" w:rsidR="00C707D7" w:rsidRDefault="00C707D7" w:rsidP="00C707D7">
      <w:pPr>
        <w:pStyle w:val="Corpodetexto"/>
        <w:jc w:val="center"/>
        <w:rPr>
          <w:rFonts w:ascii="Arial" w:hAnsi="Arial" w:cs="Arial"/>
          <w:sz w:val="22"/>
          <w:szCs w:val="22"/>
        </w:rPr>
      </w:pPr>
      <w:r w:rsidRPr="00C707D7">
        <w:rPr>
          <w:rFonts w:ascii="Arial" w:hAnsi="Arial" w:cs="Arial"/>
          <w:sz w:val="22"/>
          <w:szCs w:val="22"/>
        </w:rPr>
        <w:t>Dilermando de Aguiar, RS, 30 de outubro de 2025.</w:t>
      </w:r>
    </w:p>
    <w:p w14:paraId="7CA5DD07" w14:textId="77777777" w:rsidR="00B95873" w:rsidRPr="00C707D7" w:rsidRDefault="00B95873" w:rsidP="00C707D7">
      <w:pPr>
        <w:pStyle w:val="Corpodetexto"/>
        <w:jc w:val="center"/>
        <w:rPr>
          <w:rFonts w:ascii="Arial" w:hAnsi="Arial" w:cs="Arial"/>
          <w:sz w:val="22"/>
          <w:szCs w:val="22"/>
        </w:rPr>
      </w:pPr>
    </w:p>
    <w:p w14:paraId="71EF6343" w14:textId="77777777" w:rsidR="00C707D7" w:rsidRPr="00C707D7" w:rsidRDefault="00C707D7" w:rsidP="00C707D7">
      <w:pPr>
        <w:pStyle w:val="Corpodetexto"/>
        <w:jc w:val="center"/>
        <w:rPr>
          <w:rFonts w:ascii="Arial" w:hAnsi="Arial" w:cs="Arial"/>
          <w:sz w:val="22"/>
          <w:szCs w:val="22"/>
        </w:rPr>
      </w:pPr>
    </w:p>
    <w:p w14:paraId="07BFF615"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Jorge Alberto Pereira </w:t>
      </w:r>
      <w:proofErr w:type="spellStart"/>
      <w:r w:rsidRPr="00C707D7">
        <w:rPr>
          <w:rFonts w:ascii="Arial" w:hAnsi="Arial" w:cs="Arial"/>
          <w:sz w:val="22"/>
          <w:szCs w:val="22"/>
        </w:rPr>
        <w:t>Saidelles</w:t>
      </w:r>
      <w:proofErr w:type="spellEnd"/>
    </w:p>
    <w:p w14:paraId="6A50371A"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Prefeito Municipal</w:t>
      </w:r>
    </w:p>
    <w:p w14:paraId="225ED87C" w14:textId="77777777" w:rsidR="00C707D7" w:rsidRPr="00C707D7" w:rsidRDefault="00C707D7" w:rsidP="00C707D7">
      <w:pPr>
        <w:pStyle w:val="Corpodetexto"/>
        <w:spacing w:after="0"/>
        <w:jc w:val="center"/>
        <w:rPr>
          <w:rFonts w:ascii="Arial" w:hAnsi="Arial" w:cs="Arial"/>
          <w:sz w:val="22"/>
          <w:szCs w:val="22"/>
        </w:rPr>
      </w:pPr>
    </w:p>
    <w:p w14:paraId="2BA3C013" w14:textId="77777777" w:rsidR="00C707D7" w:rsidRPr="00C707D7" w:rsidRDefault="00C707D7" w:rsidP="00C707D7">
      <w:pPr>
        <w:pStyle w:val="Corpodetexto"/>
        <w:spacing w:after="0"/>
        <w:jc w:val="center"/>
        <w:rPr>
          <w:rFonts w:ascii="Arial" w:hAnsi="Arial" w:cs="Arial"/>
          <w:sz w:val="22"/>
          <w:szCs w:val="22"/>
        </w:rPr>
      </w:pPr>
    </w:p>
    <w:p w14:paraId="440C6721" w14:textId="77777777" w:rsidR="00C707D7" w:rsidRPr="00C707D7" w:rsidRDefault="00C707D7" w:rsidP="00C707D7">
      <w:pPr>
        <w:pStyle w:val="Corpodetexto"/>
        <w:spacing w:after="0"/>
        <w:jc w:val="center"/>
        <w:rPr>
          <w:rFonts w:ascii="Arial" w:hAnsi="Arial" w:cs="Arial"/>
          <w:sz w:val="22"/>
          <w:szCs w:val="22"/>
        </w:rPr>
      </w:pPr>
    </w:p>
    <w:p w14:paraId="2ADD28BE" w14:textId="77777777" w:rsidR="00C707D7" w:rsidRPr="00C707D7" w:rsidRDefault="00C707D7" w:rsidP="00C707D7">
      <w:pPr>
        <w:pStyle w:val="Corpodetexto"/>
        <w:spacing w:after="0"/>
        <w:jc w:val="center"/>
        <w:rPr>
          <w:rFonts w:ascii="Arial" w:hAnsi="Arial" w:cs="Arial"/>
          <w:sz w:val="22"/>
          <w:szCs w:val="22"/>
        </w:rPr>
      </w:pPr>
      <w:proofErr w:type="spellStart"/>
      <w:r w:rsidRPr="00C707D7">
        <w:rPr>
          <w:rFonts w:ascii="Arial" w:hAnsi="Arial" w:cs="Arial"/>
          <w:sz w:val="22"/>
          <w:szCs w:val="22"/>
        </w:rPr>
        <w:t>Danésio</w:t>
      </w:r>
      <w:proofErr w:type="spellEnd"/>
      <w:r w:rsidRPr="00C707D7">
        <w:rPr>
          <w:rFonts w:ascii="Arial" w:hAnsi="Arial" w:cs="Arial"/>
          <w:sz w:val="22"/>
          <w:szCs w:val="22"/>
        </w:rPr>
        <w:t xml:space="preserve"> Teixeira de Medeiros</w:t>
      </w:r>
    </w:p>
    <w:p w14:paraId="0170CD01"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Secretário de Administração e Fazenda</w:t>
      </w:r>
    </w:p>
    <w:p w14:paraId="5F7559E1" w14:textId="77777777" w:rsidR="00C707D7" w:rsidRPr="00C707D7" w:rsidRDefault="00C707D7" w:rsidP="00C707D7">
      <w:pPr>
        <w:pStyle w:val="Corpodetexto"/>
        <w:spacing w:after="0"/>
        <w:jc w:val="center"/>
        <w:rPr>
          <w:rFonts w:ascii="Arial" w:hAnsi="Arial" w:cs="Arial"/>
          <w:sz w:val="22"/>
          <w:szCs w:val="22"/>
        </w:rPr>
      </w:pPr>
    </w:p>
    <w:p w14:paraId="3406079F" w14:textId="77777777" w:rsidR="00C707D7" w:rsidRPr="00C707D7" w:rsidRDefault="00C707D7" w:rsidP="00C707D7">
      <w:pPr>
        <w:pStyle w:val="Corpodetexto"/>
        <w:spacing w:after="0"/>
        <w:jc w:val="center"/>
        <w:rPr>
          <w:rFonts w:ascii="Arial" w:hAnsi="Arial" w:cs="Arial"/>
          <w:sz w:val="22"/>
          <w:szCs w:val="22"/>
        </w:rPr>
      </w:pPr>
    </w:p>
    <w:p w14:paraId="665F3FDE" w14:textId="77777777" w:rsidR="00C707D7" w:rsidRPr="00C707D7" w:rsidRDefault="00C707D7" w:rsidP="00C707D7">
      <w:pPr>
        <w:pStyle w:val="Corpodetexto"/>
        <w:spacing w:after="0"/>
        <w:jc w:val="center"/>
        <w:rPr>
          <w:rFonts w:ascii="Arial" w:hAnsi="Arial" w:cs="Arial"/>
          <w:sz w:val="22"/>
          <w:szCs w:val="22"/>
        </w:rPr>
      </w:pPr>
    </w:p>
    <w:p w14:paraId="6F221112" w14:textId="77777777"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Francisco José Maciel Junior </w:t>
      </w:r>
      <w:r w:rsidRPr="00C707D7">
        <w:rPr>
          <w:rFonts w:ascii="Arial" w:hAnsi="Arial" w:cs="Arial"/>
          <w:sz w:val="22"/>
          <w:szCs w:val="22"/>
        </w:rPr>
        <w:tab/>
      </w:r>
      <w:r w:rsidRPr="00C707D7">
        <w:rPr>
          <w:rFonts w:ascii="Arial" w:hAnsi="Arial" w:cs="Arial"/>
          <w:sz w:val="22"/>
          <w:szCs w:val="22"/>
        </w:rPr>
        <w:tab/>
      </w:r>
      <w:r w:rsidRPr="00C707D7">
        <w:rPr>
          <w:rFonts w:ascii="Arial" w:hAnsi="Arial" w:cs="Arial"/>
          <w:sz w:val="22"/>
          <w:szCs w:val="22"/>
        </w:rPr>
        <w:tab/>
      </w:r>
      <w:proofErr w:type="spellStart"/>
      <w:r w:rsidRPr="00C707D7">
        <w:rPr>
          <w:rFonts w:ascii="Arial" w:hAnsi="Arial" w:cs="Arial"/>
          <w:sz w:val="22"/>
          <w:szCs w:val="22"/>
        </w:rPr>
        <w:t>Daliana</w:t>
      </w:r>
      <w:proofErr w:type="spellEnd"/>
      <w:r w:rsidRPr="00C707D7">
        <w:rPr>
          <w:rFonts w:ascii="Arial" w:hAnsi="Arial" w:cs="Arial"/>
          <w:sz w:val="22"/>
          <w:szCs w:val="22"/>
        </w:rPr>
        <w:t xml:space="preserve"> de Oliveira</w:t>
      </w:r>
    </w:p>
    <w:p w14:paraId="08F5CF30" w14:textId="1C35A1D1" w:rsidR="00C707D7" w:rsidRPr="00C707D7" w:rsidRDefault="00C707D7" w:rsidP="00C707D7">
      <w:pPr>
        <w:pStyle w:val="Corpodetexto"/>
        <w:spacing w:after="0"/>
        <w:jc w:val="center"/>
        <w:rPr>
          <w:rFonts w:ascii="Arial" w:hAnsi="Arial" w:cs="Arial"/>
          <w:sz w:val="22"/>
          <w:szCs w:val="22"/>
        </w:rPr>
      </w:pPr>
      <w:r w:rsidRPr="00C707D7">
        <w:rPr>
          <w:rFonts w:ascii="Arial" w:hAnsi="Arial" w:cs="Arial"/>
          <w:sz w:val="22"/>
          <w:szCs w:val="22"/>
        </w:rPr>
        <w:t xml:space="preserve">            </w:t>
      </w:r>
      <w:r>
        <w:rPr>
          <w:rFonts w:ascii="Arial" w:hAnsi="Arial" w:cs="Arial"/>
          <w:sz w:val="22"/>
          <w:szCs w:val="22"/>
        </w:rPr>
        <w:t xml:space="preserve"> </w:t>
      </w:r>
      <w:r w:rsidRPr="00C707D7">
        <w:rPr>
          <w:rFonts w:ascii="Arial" w:hAnsi="Arial" w:cs="Arial"/>
          <w:sz w:val="22"/>
          <w:szCs w:val="22"/>
        </w:rPr>
        <w:t xml:space="preserve"> Contador – CRC/RS </w:t>
      </w:r>
      <w:proofErr w:type="gramStart"/>
      <w:r w:rsidRPr="00C707D7">
        <w:rPr>
          <w:rFonts w:ascii="Arial" w:hAnsi="Arial" w:cs="Arial"/>
          <w:sz w:val="22"/>
          <w:szCs w:val="22"/>
        </w:rPr>
        <w:t xml:space="preserve">058.354  </w:t>
      </w:r>
      <w:r w:rsidRPr="00C707D7">
        <w:rPr>
          <w:rFonts w:ascii="Arial" w:hAnsi="Arial" w:cs="Arial"/>
          <w:sz w:val="22"/>
          <w:szCs w:val="22"/>
        </w:rPr>
        <w:tab/>
      </w:r>
      <w:proofErr w:type="gramEnd"/>
      <w:r w:rsidRPr="00C707D7">
        <w:rPr>
          <w:rFonts w:ascii="Arial" w:hAnsi="Arial" w:cs="Arial"/>
          <w:sz w:val="22"/>
          <w:szCs w:val="22"/>
        </w:rPr>
        <w:tab/>
        <w:t xml:space="preserve">   </w:t>
      </w:r>
      <w:r>
        <w:rPr>
          <w:rFonts w:ascii="Arial" w:hAnsi="Arial" w:cs="Arial"/>
          <w:sz w:val="22"/>
          <w:szCs w:val="22"/>
        </w:rPr>
        <w:t xml:space="preserve">     </w:t>
      </w:r>
      <w:r w:rsidRPr="00C707D7">
        <w:rPr>
          <w:rFonts w:ascii="Arial" w:hAnsi="Arial" w:cs="Arial"/>
          <w:sz w:val="22"/>
          <w:szCs w:val="22"/>
        </w:rPr>
        <w:t>Contadora CRC/RS 099.514</w:t>
      </w:r>
      <w:r w:rsidRPr="00C707D7">
        <w:rPr>
          <w:rFonts w:ascii="Arial" w:hAnsi="Arial" w:cs="Arial"/>
          <w:sz w:val="22"/>
          <w:szCs w:val="22"/>
        </w:rPr>
        <w:tab/>
      </w:r>
      <w:r w:rsidRPr="00C707D7">
        <w:rPr>
          <w:rFonts w:ascii="Arial" w:hAnsi="Arial" w:cs="Arial"/>
          <w:sz w:val="22"/>
          <w:szCs w:val="22"/>
        </w:rPr>
        <w:tab/>
      </w:r>
    </w:p>
    <w:p w14:paraId="591A0A6D" w14:textId="77777777" w:rsidR="00C707D7" w:rsidRPr="00C707D7" w:rsidRDefault="00C707D7" w:rsidP="00C707D7">
      <w:pPr>
        <w:pStyle w:val="Corpodetexto"/>
        <w:jc w:val="center"/>
        <w:rPr>
          <w:rFonts w:ascii="Arial" w:hAnsi="Arial" w:cs="Arial"/>
          <w:sz w:val="22"/>
          <w:szCs w:val="22"/>
        </w:rPr>
      </w:pPr>
    </w:p>
    <w:p w14:paraId="38A1483E" w14:textId="77777777" w:rsidR="00C707D7" w:rsidRPr="00C707D7" w:rsidRDefault="00C707D7" w:rsidP="009138F7">
      <w:pPr>
        <w:jc w:val="center"/>
        <w:rPr>
          <w:rFonts w:ascii="Arial" w:hAnsi="Arial" w:cs="Arial"/>
          <w:sz w:val="22"/>
          <w:szCs w:val="22"/>
        </w:rPr>
      </w:pPr>
    </w:p>
    <w:sectPr w:rsidR="00C707D7" w:rsidRPr="00C707D7" w:rsidSect="008D0850">
      <w:headerReference w:type="default" r:id="rId8"/>
      <w:footerReference w:type="default" r:id="rId9"/>
      <w:pgSz w:w="11906" w:h="16838"/>
      <w:pgMar w:top="1417" w:right="1701" w:bottom="1417"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41777" w14:textId="77777777" w:rsidR="00007CB8" w:rsidRDefault="00007CB8">
      <w:r>
        <w:separator/>
      </w:r>
    </w:p>
  </w:endnote>
  <w:endnote w:type="continuationSeparator" w:id="0">
    <w:p w14:paraId="29431B0A" w14:textId="77777777" w:rsidR="00007CB8" w:rsidRDefault="0000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DF0A" w14:textId="77777777" w:rsidR="00007CB8" w:rsidRDefault="00007CB8">
      <w:r>
        <w:separator/>
      </w:r>
    </w:p>
  </w:footnote>
  <w:footnote w:type="continuationSeparator" w:id="0">
    <w:p w14:paraId="2E3E79AF" w14:textId="77777777" w:rsidR="00007CB8" w:rsidRDefault="0000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049A4"/>
    <w:multiLevelType w:val="multilevel"/>
    <w:tmpl w:val="DBF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41F87"/>
    <w:multiLevelType w:val="hybridMultilevel"/>
    <w:tmpl w:val="A7A268BC"/>
    <w:lvl w:ilvl="0" w:tplc="D820F564">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 w15:restartNumberingAfterBreak="0">
    <w:nsid w:val="1AC05D56"/>
    <w:multiLevelType w:val="hybridMultilevel"/>
    <w:tmpl w:val="F3603CE4"/>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3" w15:restartNumberingAfterBreak="0">
    <w:nsid w:val="4E8C11DE"/>
    <w:multiLevelType w:val="multilevel"/>
    <w:tmpl w:val="4C2C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51913"/>
    <w:multiLevelType w:val="hybridMultilevel"/>
    <w:tmpl w:val="1DA23DEA"/>
    <w:lvl w:ilvl="0" w:tplc="04160017">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07CB8"/>
    <w:rsid w:val="00023E4F"/>
    <w:rsid w:val="00044862"/>
    <w:rsid w:val="000E02BA"/>
    <w:rsid w:val="000E1AEF"/>
    <w:rsid w:val="00122311"/>
    <w:rsid w:val="00124A94"/>
    <w:rsid w:val="0018107D"/>
    <w:rsid w:val="00196141"/>
    <w:rsid w:val="001B4A2D"/>
    <w:rsid w:val="00210C28"/>
    <w:rsid w:val="002430F3"/>
    <w:rsid w:val="00334FB5"/>
    <w:rsid w:val="0039671A"/>
    <w:rsid w:val="003C35DD"/>
    <w:rsid w:val="003F524C"/>
    <w:rsid w:val="00404604"/>
    <w:rsid w:val="004260B6"/>
    <w:rsid w:val="00437E87"/>
    <w:rsid w:val="004546D2"/>
    <w:rsid w:val="00484D07"/>
    <w:rsid w:val="004C1175"/>
    <w:rsid w:val="004F0B1E"/>
    <w:rsid w:val="004F40B8"/>
    <w:rsid w:val="004F464B"/>
    <w:rsid w:val="00505522"/>
    <w:rsid w:val="00565059"/>
    <w:rsid w:val="00570A9E"/>
    <w:rsid w:val="00593910"/>
    <w:rsid w:val="00594B46"/>
    <w:rsid w:val="005B0B4C"/>
    <w:rsid w:val="005C0E0D"/>
    <w:rsid w:val="005F277C"/>
    <w:rsid w:val="005F5988"/>
    <w:rsid w:val="0065418C"/>
    <w:rsid w:val="00691722"/>
    <w:rsid w:val="006B44C3"/>
    <w:rsid w:val="006F30C6"/>
    <w:rsid w:val="00701527"/>
    <w:rsid w:val="00721AF1"/>
    <w:rsid w:val="0073071E"/>
    <w:rsid w:val="00730992"/>
    <w:rsid w:val="0075099D"/>
    <w:rsid w:val="00755CD3"/>
    <w:rsid w:val="0077510E"/>
    <w:rsid w:val="007C6292"/>
    <w:rsid w:val="007C73F1"/>
    <w:rsid w:val="007E6FEA"/>
    <w:rsid w:val="00841E02"/>
    <w:rsid w:val="00873C64"/>
    <w:rsid w:val="00883821"/>
    <w:rsid w:val="00895386"/>
    <w:rsid w:val="008970A0"/>
    <w:rsid w:val="008D0850"/>
    <w:rsid w:val="008E0DBC"/>
    <w:rsid w:val="0090113D"/>
    <w:rsid w:val="009138F7"/>
    <w:rsid w:val="00914BDE"/>
    <w:rsid w:val="00916AD3"/>
    <w:rsid w:val="00931E04"/>
    <w:rsid w:val="009550A4"/>
    <w:rsid w:val="00965753"/>
    <w:rsid w:val="009813DB"/>
    <w:rsid w:val="00985A15"/>
    <w:rsid w:val="00991BC1"/>
    <w:rsid w:val="009B2712"/>
    <w:rsid w:val="009C7A6C"/>
    <w:rsid w:val="009F5B6A"/>
    <w:rsid w:val="00A5556C"/>
    <w:rsid w:val="00A619CB"/>
    <w:rsid w:val="00A634DA"/>
    <w:rsid w:val="00A669A5"/>
    <w:rsid w:val="00A67522"/>
    <w:rsid w:val="00A963F3"/>
    <w:rsid w:val="00A9725E"/>
    <w:rsid w:val="00AB16F6"/>
    <w:rsid w:val="00B6394B"/>
    <w:rsid w:val="00B8132B"/>
    <w:rsid w:val="00B94B38"/>
    <w:rsid w:val="00B95873"/>
    <w:rsid w:val="00BD21A3"/>
    <w:rsid w:val="00C63586"/>
    <w:rsid w:val="00C67D7B"/>
    <w:rsid w:val="00C702DF"/>
    <w:rsid w:val="00C707D7"/>
    <w:rsid w:val="00C83381"/>
    <w:rsid w:val="00CC733D"/>
    <w:rsid w:val="00CD219B"/>
    <w:rsid w:val="00CE2CB6"/>
    <w:rsid w:val="00CE5D3C"/>
    <w:rsid w:val="00D011AA"/>
    <w:rsid w:val="00D23A04"/>
    <w:rsid w:val="00D5647F"/>
    <w:rsid w:val="00D77B01"/>
    <w:rsid w:val="00D94872"/>
    <w:rsid w:val="00DF660D"/>
    <w:rsid w:val="00E04696"/>
    <w:rsid w:val="00E10D2D"/>
    <w:rsid w:val="00E26EBC"/>
    <w:rsid w:val="00E4573B"/>
    <w:rsid w:val="00E60FDA"/>
    <w:rsid w:val="00EE12FD"/>
    <w:rsid w:val="00EE1753"/>
    <w:rsid w:val="00F00838"/>
    <w:rsid w:val="00F30C92"/>
    <w:rsid w:val="00F4588D"/>
    <w:rsid w:val="00F64DD0"/>
    <w:rsid w:val="00FC3408"/>
    <w:rsid w:val="00FD0611"/>
    <w:rsid w:val="00FE6A4E"/>
    <w:rsid w:val="00FF69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 w:type="paragraph" w:styleId="Recuodecorpodetexto2">
    <w:name w:val="Body Text Indent 2"/>
    <w:basedOn w:val="Normal"/>
    <w:link w:val="Recuodecorpodetexto2Char"/>
    <w:semiHidden/>
    <w:unhideWhenUsed/>
    <w:rsid w:val="008D0850"/>
    <w:pPr>
      <w:spacing w:after="120" w:line="480" w:lineRule="auto"/>
      <w:ind w:left="283"/>
    </w:pPr>
  </w:style>
  <w:style w:type="character" w:customStyle="1" w:styleId="Recuodecorpodetexto2Char">
    <w:name w:val="Recuo de corpo de texto 2 Char"/>
    <w:basedOn w:val="Fontepargpadro"/>
    <w:link w:val="Recuodecorpodetexto2"/>
    <w:semiHidden/>
    <w:rsid w:val="008D0850"/>
  </w:style>
  <w:style w:type="paragraph" w:customStyle="1" w:styleId="inciso">
    <w:name w:val="inciso"/>
    <w:basedOn w:val="Normal"/>
    <w:rsid w:val="008D0850"/>
    <w:pPr>
      <w:suppressAutoHyphens w:val="0"/>
      <w:spacing w:before="120"/>
      <w:ind w:firstLine="1701"/>
      <w:jc w:val="both"/>
    </w:pPr>
    <w:rPr>
      <w:sz w:val="26"/>
    </w:rPr>
  </w:style>
  <w:style w:type="paragraph" w:customStyle="1" w:styleId="bodytext2">
    <w:name w:val="bodytext2"/>
    <w:basedOn w:val="Normal"/>
    <w:rsid w:val="00A9725E"/>
    <w:pPr>
      <w:suppressAutoHyphens w:val="0"/>
      <w:spacing w:before="100" w:after="100"/>
    </w:pPr>
    <w:rPr>
      <w:sz w:val="24"/>
    </w:rPr>
  </w:style>
  <w:style w:type="paragraph" w:styleId="Subttulo">
    <w:name w:val="Subtitle"/>
    <w:basedOn w:val="Normal"/>
    <w:link w:val="SubttuloChar"/>
    <w:qFormat/>
    <w:rsid w:val="00C707D7"/>
    <w:pPr>
      <w:suppressAutoHyphens w:val="0"/>
      <w:overflowPunct w:val="0"/>
      <w:autoSpaceDE w:val="0"/>
      <w:autoSpaceDN w:val="0"/>
      <w:adjustRightInd w:val="0"/>
      <w:jc w:val="center"/>
      <w:textAlignment w:val="baseline"/>
    </w:pPr>
    <w:rPr>
      <w:sz w:val="32"/>
    </w:rPr>
  </w:style>
  <w:style w:type="character" w:customStyle="1" w:styleId="SubttuloChar">
    <w:name w:val="Subtítulo Char"/>
    <w:basedOn w:val="Fontepargpadro"/>
    <w:link w:val="Subttulo"/>
    <w:rsid w:val="00C707D7"/>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03115">
      <w:bodyDiv w:val="1"/>
      <w:marLeft w:val="0"/>
      <w:marRight w:val="0"/>
      <w:marTop w:val="0"/>
      <w:marBottom w:val="0"/>
      <w:divBdr>
        <w:top w:val="none" w:sz="0" w:space="0" w:color="auto"/>
        <w:left w:val="none" w:sz="0" w:space="0" w:color="auto"/>
        <w:bottom w:val="none" w:sz="0" w:space="0" w:color="auto"/>
        <w:right w:val="none" w:sz="0" w:space="0" w:color="auto"/>
      </w:divBdr>
    </w:div>
    <w:div w:id="159272404">
      <w:bodyDiv w:val="1"/>
      <w:marLeft w:val="0"/>
      <w:marRight w:val="0"/>
      <w:marTop w:val="0"/>
      <w:marBottom w:val="0"/>
      <w:divBdr>
        <w:top w:val="none" w:sz="0" w:space="0" w:color="auto"/>
        <w:left w:val="none" w:sz="0" w:space="0" w:color="auto"/>
        <w:bottom w:val="none" w:sz="0" w:space="0" w:color="auto"/>
        <w:right w:val="none" w:sz="0" w:space="0" w:color="auto"/>
      </w:divBdr>
    </w:div>
    <w:div w:id="313066621">
      <w:bodyDiv w:val="1"/>
      <w:marLeft w:val="0"/>
      <w:marRight w:val="0"/>
      <w:marTop w:val="0"/>
      <w:marBottom w:val="0"/>
      <w:divBdr>
        <w:top w:val="none" w:sz="0" w:space="0" w:color="auto"/>
        <w:left w:val="none" w:sz="0" w:space="0" w:color="auto"/>
        <w:bottom w:val="none" w:sz="0" w:space="0" w:color="auto"/>
        <w:right w:val="none" w:sz="0" w:space="0" w:color="auto"/>
      </w:divBdr>
    </w:div>
    <w:div w:id="337315630">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843593912">
      <w:bodyDiv w:val="1"/>
      <w:marLeft w:val="0"/>
      <w:marRight w:val="0"/>
      <w:marTop w:val="0"/>
      <w:marBottom w:val="0"/>
      <w:divBdr>
        <w:top w:val="none" w:sz="0" w:space="0" w:color="auto"/>
        <w:left w:val="none" w:sz="0" w:space="0" w:color="auto"/>
        <w:bottom w:val="none" w:sz="0" w:space="0" w:color="auto"/>
        <w:right w:val="none" w:sz="0" w:space="0" w:color="auto"/>
      </w:divBdr>
    </w:div>
    <w:div w:id="872814927">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077477598">
      <w:bodyDiv w:val="1"/>
      <w:marLeft w:val="0"/>
      <w:marRight w:val="0"/>
      <w:marTop w:val="0"/>
      <w:marBottom w:val="0"/>
      <w:divBdr>
        <w:top w:val="none" w:sz="0" w:space="0" w:color="auto"/>
        <w:left w:val="none" w:sz="0" w:space="0" w:color="auto"/>
        <w:bottom w:val="none" w:sz="0" w:space="0" w:color="auto"/>
        <w:right w:val="none" w:sz="0" w:space="0" w:color="auto"/>
      </w:divBdr>
    </w:div>
    <w:div w:id="1216313125">
      <w:bodyDiv w:val="1"/>
      <w:marLeft w:val="0"/>
      <w:marRight w:val="0"/>
      <w:marTop w:val="0"/>
      <w:marBottom w:val="0"/>
      <w:divBdr>
        <w:top w:val="none" w:sz="0" w:space="0" w:color="auto"/>
        <w:left w:val="none" w:sz="0" w:space="0" w:color="auto"/>
        <w:bottom w:val="none" w:sz="0" w:space="0" w:color="auto"/>
        <w:right w:val="none" w:sz="0" w:space="0" w:color="auto"/>
      </w:divBdr>
    </w:div>
    <w:div w:id="1466509897">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59683434">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4052</Words>
  <Characters>21886</Characters>
  <Application>Microsoft Office Word</Application>
  <DocSecurity>0</DocSecurity>
  <Lines>182</Lines>
  <Paragraphs>51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Projeto de Lei Municipal n</vt:lpstr>
      <vt:lpstr>PREVISAO DE RECEITA 2025</vt:lpstr>
      <vt:lpstr>PREVISAO DE RECEITA 2026</vt:lpstr>
      <vt:lpstr>PREVISAO DE RECEITA 2027</vt:lpstr>
      <vt:lpstr>PREVISAO DE RECEITA 2028</vt:lpstr>
    </vt:vector>
  </TitlesOfParts>
  <Company>casa</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2</cp:revision>
  <cp:lastPrinted>2025-10-17T20:08:00Z</cp:lastPrinted>
  <dcterms:created xsi:type="dcterms:W3CDTF">2025-10-28T12:18:00Z</dcterms:created>
  <dcterms:modified xsi:type="dcterms:W3CDTF">2025-10-28T12:18:00Z</dcterms:modified>
  <dc:language>pt-BR</dc:language>
</cp:coreProperties>
</file>