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337C7DAD"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86234E" w:rsidRPr="00082583">
        <w:rPr>
          <w:rFonts w:ascii="Arial" w:hAnsi="Arial" w:cs="Arial"/>
          <w:sz w:val="22"/>
          <w:szCs w:val="22"/>
        </w:rPr>
        <w:t>00</w:t>
      </w:r>
      <w:r w:rsidR="00A24994">
        <w:rPr>
          <w:rFonts w:ascii="Arial" w:hAnsi="Arial" w:cs="Arial"/>
          <w:sz w:val="22"/>
          <w:szCs w:val="22"/>
        </w:rPr>
        <w:t>9</w:t>
      </w:r>
      <w:r w:rsidR="0086234E" w:rsidRPr="00082583">
        <w:rPr>
          <w:rFonts w:ascii="Arial" w:hAnsi="Arial" w:cs="Arial"/>
          <w:sz w:val="22"/>
          <w:szCs w:val="22"/>
        </w:rPr>
        <w:t xml:space="preserve"> </w:t>
      </w:r>
      <w:r w:rsidRPr="00082583">
        <w:rPr>
          <w:rFonts w:ascii="Arial" w:hAnsi="Arial" w:cs="Arial"/>
          <w:sz w:val="22"/>
          <w:szCs w:val="22"/>
        </w:rPr>
        <w:t xml:space="preserve">DE </w:t>
      </w:r>
      <w:r w:rsidR="00082583" w:rsidRPr="00082583">
        <w:rPr>
          <w:rFonts w:ascii="Arial" w:hAnsi="Arial" w:cs="Arial"/>
          <w:sz w:val="22"/>
          <w:szCs w:val="22"/>
        </w:rPr>
        <w:t>02</w:t>
      </w:r>
      <w:r w:rsidR="00634F79" w:rsidRPr="00082583">
        <w:rPr>
          <w:rFonts w:ascii="Arial" w:hAnsi="Arial" w:cs="Arial"/>
          <w:sz w:val="22"/>
          <w:szCs w:val="22"/>
        </w:rPr>
        <w:t xml:space="preserve"> </w:t>
      </w:r>
      <w:r w:rsidR="009550A4" w:rsidRPr="00082583">
        <w:rPr>
          <w:rFonts w:ascii="Arial" w:hAnsi="Arial" w:cs="Arial"/>
          <w:sz w:val="22"/>
          <w:szCs w:val="22"/>
        </w:rPr>
        <w:t xml:space="preserve">DE </w:t>
      </w:r>
      <w:r w:rsidR="00082583" w:rsidRPr="00082583">
        <w:rPr>
          <w:rFonts w:ascii="Arial" w:hAnsi="Arial" w:cs="Arial"/>
          <w:sz w:val="22"/>
          <w:szCs w:val="22"/>
        </w:rPr>
        <w:t>MARÇO</w:t>
      </w:r>
      <w:r w:rsidR="009550A4" w:rsidRPr="00082583">
        <w:rPr>
          <w:rFonts w:ascii="Arial" w:hAnsi="Arial" w:cs="Arial"/>
          <w:sz w:val="22"/>
          <w:szCs w:val="22"/>
        </w:rPr>
        <w:t xml:space="preserve"> DE </w:t>
      </w:r>
      <w:r w:rsidR="00634F79" w:rsidRPr="00082583">
        <w:rPr>
          <w:rFonts w:ascii="Arial" w:hAnsi="Arial" w:cs="Arial"/>
          <w:sz w:val="22"/>
          <w:szCs w:val="22"/>
        </w:rPr>
        <w:t>2026</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3F20C17C" w14:textId="2DE85F5F" w:rsidR="009550A4" w:rsidRDefault="00B47C0B" w:rsidP="007D36D5">
      <w:pPr>
        <w:spacing w:line="360" w:lineRule="auto"/>
        <w:ind w:left="4536"/>
        <w:jc w:val="both"/>
        <w:rPr>
          <w:rFonts w:ascii="Arial" w:hAnsi="Arial" w:cs="Arial"/>
          <w:bCs/>
          <w:spacing w:val="-1"/>
          <w:sz w:val="22"/>
          <w:szCs w:val="22"/>
        </w:rPr>
      </w:pPr>
      <w:r w:rsidRPr="00B47C0B">
        <w:rPr>
          <w:rFonts w:ascii="Arial" w:hAnsi="Arial" w:cs="Arial"/>
          <w:bCs/>
          <w:spacing w:val="-1"/>
          <w:sz w:val="22"/>
          <w:szCs w:val="22"/>
        </w:rPr>
        <w:t xml:space="preserve">Institui indenização por deslocamento </w:t>
      </w:r>
      <w:proofErr w:type="spellStart"/>
      <w:r w:rsidRPr="00B47C0B">
        <w:rPr>
          <w:rFonts w:ascii="Arial" w:hAnsi="Arial" w:cs="Arial"/>
          <w:bCs/>
          <w:spacing w:val="-1"/>
          <w:sz w:val="22"/>
          <w:szCs w:val="22"/>
        </w:rPr>
        <w:t>interunidades</w:t>
      </w:r>
      <w:proofErr w:type="spellEnd"/>
      <w:r w:rsidRPr="00B47C0B">
        <w:rPr>
          <w:rFonts w:ascii="Arial" w:hAnsi="Arial" w:cs="Arial"/>
          <w:bCs/>
          <w:spacing w:val="-1"/>
          <w:sz w:val="22"/>
          <w:szCs w:val="22"/>
        </w:rPr>
        <w:t xml:space="preserve"> aos servidores da rede municipal de ensino.</w:t>
      </w:r>
    </w:p>
    <w:p w14:paraId="005726D6" w14:textId="77777777" w:rsidR="003C35DD" w:rsidRDefault="003C35DD" w:rsidP="00883821">
      <w:pPr>
        <w:spacing w:line="360" w:lineRule="auto"/>
        <w:ind w:left="4536"/>
        <w:jc w:val="both"/>
        <w:rPr>
          <w:rFonts w:ascii="Arial" w:hAnsi="Arial" w:cs="Arial"/>
          <w:bCs/>
          <w:spacing w:val="-1"/>
          <w:sz w:val="22"/>
          <w:szCs w:val="22"/>
        </w:rPr>
      </w:pPr>
    </w:p>
    <w:p w14:paraId="142C0950" w14:textId="77777777" w:rsidR="00C43A35" w:rsidRPr="00C43A35" w:rsidRDefault="00C43A35" w:rsidP="00C43A35">
      <w:pPr>
        <w:spacing w:line="360" w:lineRule="auto"/>
        <w:ind w:firstLine="709"/>
        <w:jc w:val="both"/>
        <w:rPr>
          <w:rFonts w:ascii="Arial" w:hAnsi="Arial" w:cs="Arial"/>
          <w:bCs/>
          <w:spacing w:val="-1"/>
          <w:sz w:val="22"/>
          <w:szCs w:val="22"/>
        </w:rPr>
      </w:pPr>
      <w:r w:rsidRPr="00C43A35">
        <w:rPr>
          <w:rFonts w:ascii="Arial" w:hAnsi="Arial" w:cs="Arial"/>
          <w:bCs/>
          <w:spacing w:val="-1"/>
          <w:sz w:val="22"/>
          <w:szCs w:val="22"/>
        </w:rPr>
        <w:t>Nos termos do art. 87 da Lei Orgânica, que confere iniciativa privativa ao Chefe do Poder Executivo, encaminho à apreciação dessa Câmara de Vereadores o incluso Projeto de Lei, nos seguintes termos:</w:t>
      </w:r>
    </w:p>
    <w:p w14:paraId="66AB77BA" w14:textId="25B7D9AA" w:rsidR="00DF660D" w:rsidRDefault="00DF660D" w:rsidP="003C35DD">
      <w:pPr>
        <w:spacing w:line="360" w:lineRule="auto"/>
        <w:jc w:val="both"/>
        <w:rPr>
          <w:rFonts w:ascii="Arial" w:hAnsi="Arial" w:cs="Arial"/>
          <w:bCs/>
          <w:spacing w:val="-1"/>
          <w:sz w:val="22"/>
          <w:szCs w:val="22"/>
        </w:rPr>
      </w:pPr>
    </w:p>
    <w:p w14:paraId="5B1D17ED" w14:textId="77777777" w:rsidR="00DF660D" w:rsidRDefault="00593910" w:rsidP="00883821">
      <w:pPr>
        <w:spacing w:line="360" w:lineRule="auto"/>
        <w:jc w:val="center"/>
        <w:rPr>
          <w:rFonts w:ascii="Arial" w:hAnsi="Arial" w:cs="Arial"/>
          <w:caps/>
          <w:sz w:val="22"/>
          <w:szCs w:val="22"/>
        </w:rPr>
      </w:pPr>
      <w:r>
        <w:rPr>
          <w:rFonts w:ascii="Arial" w:hAnsi="Arial" w:cs="Arial"/>
          <w:sz w:val="22"/>
          <w:szCs w:val="22"/>
        </w:rPr>
        <w:t>LEI</w:t>
      </w:r>
    </w:p>
    <w:p w14:paraId="062BB485" w14:textId="77777777" w:rsidR="00DF660D" w:rsidRDefault="00593910" w:rsidP="00883821">
      <w:pPr>
        <w:spacing w:line="360" w:lineRule="auto"/>
        <w:jc w:val="both"/>
        <w:rPr>
          <w:rFonts w:ascii="Arial" w:hAnsi="Arial" w:cs="Arial"/>
          <w:sz w:val="22"/>
          <w:szCs w:val="22"/>
        </w:rPr>
      </w:pPr>
      <w:r>
        <w:rPr>
          <w:rFonts w:ascii="Arial" w:hAnsi="Arial" w:cs="Arial"/>
          <w:sz w:val="22"/>
          <w:szCs w:val="22"/>
        </w:rPr>
        <w:t xml:space="preserve">       </w:t>
      </w:r>
    </w:p>
    <w:p w14:paraId="292340C8" w14:textId="5AF657C8"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b/>
          <w:bCs/>
          <w:color w:val="000000" w:themeColor="text1"/>
          <w:sz w:val="22"/>
          <w:szCs w:val="22"/>
        </w:rPr>
        <w:t>Art. 1º</w:t>
      </w:r>
      <w:r>
        <w:rPr>
          <w:rFonts w:ascii="Arial" w:hAnsi="Arial" w:cs="Arial"/>
          <w:b/>
          <w:bCs/>
          <w:color w:val="000000" w:themeColor="text1"/>
          <w:sz w:val="22"/>
          <w:szCs w:val="22"/>
        </w:rPr>
        <w:t xml:space="preserve"> </w:t>
      </w:r>
      <w:r w:rsidRPr="00B47C0B">
        <w:rPr>
          <w:rFonts w:ascii="Arial" w:hAnsi="Arial" w:cs="Arial"/>
          <w:color w:val="000000" w:themeColor="text1"/>
          <w:sz w:val="22"/>
          <w:szCs w:val="22"/>
        </w:rPr>
        <w:t xml:space="preserve">Fica instituída indenização por deslocamento </w:t>
      </w:r>
      <w:proofErr w:type="spellStart"/>
      <w:r w:rsidRPr="00B47C0B">
        <w:rPr>
          <w:rFonts w:ascii="Arial" w:hAnsi="Arial" w:cs="Arial"/>
          <w:color w:val="000000" w:themeColor="text1"/>
          <w:sz w:val="22"/>
          <w:szCs w:val="22"/>
        </w:rPr>
        <w:t>interunidades</w:t>
      </w:r>
      <w:proofErr w:type="spellEnd"/>
      <w:r w:rsidRPr="00B47C0B">
        <w:rPr>
          <w:rFonts w:ascii="Arial" w:hAnsi="Arial" w:cs="Arial"/>
          <w:color w:val="000000" w:themeColor="text1"/>
          <w:sz w:val="22"/>
          <w:szCs w:val="22"/>
        </w:rPr>
        <w:t xml:space="preserve"> escolares, destinada aos servidores da rede municipal de ensino que:</w:t>
      </w:r>
    </w:p>
    <w:p w14:paraId="79E85FC9" w14:textId="2A42960A"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 xml:space="preserve">I – </w:t>
      </w:r>
      <w:proofErr w:type="gramStart"/>
      <w:r w:rsidRPr="00B47C0B">
        <w:rPr>
          <w:rFonts w:ascii="Arial" w:hAnsi="Arial" w:cs="Arial"/>
          <w:color w:val="000000" w:themeColor="text1"/>
          <w:sz w:val="22"/>
          <w:szCs w:val="22"/>
        </w:rPr>
        <w:t>exerçam</w:t>
      </w:r>
      <w:proofErr w:type="gramEnd"/>
      <w:r w:rsidRPr="00B47C0B">
        <w:rPr>
          <w:rFonts w:ascii="Arial" w:hAnsi="Arial" w:cs="Arial"/>
          <w:color w:val="000000" w:themeColor="text1"/>
          <w:sz w:val="22"/>
          <w:szCs w:val="22"/>
        </w:rPr>
        <w:t xml:space="preserve"> suas funções em duas ou mais unidades escolares distintas</w:t>
      </w:r>
      <w:r w:rsidR="00082583">
        <w:rPr>
          <w:rFonts w:ascii="Arial" w:hAnsi="Arial" w:cs="Arial"/>
          <w:color w:val="000000" w:themeColor="text1"/>
          <w:sz w:val="22"/>
          <w:szCs w:val="22"/>
        </w:rPr>
        <w:t>, no mesmo dia e com no mínimo 20 horas de carga horária em cada</w:t>
      </w:r>
      <w:r w:rsidRPr="00B47C0B">
        <w:rPr>
          <w:rFonts w:ascii="Arial" w:hAnsi="Arial" w:cs="Arial"/>
          <w:color w:val="000000" w:themeColor="text1"/>
          <w:sz w:val="22"/>
          <w:szCs w:val="22"/>
        </w:rPr>
        <w:t>;</w:t>
      </w:r>
    </w:p>
    <w:p w14:paraId="259BFEC2" w14:textId="17BAF359"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 xml:space="preserve">II – </w:t>
      </w:r>
      <w:proofErr w:type="gramStart"/>
      <w:r w:rsidRPr="00B47C0B">
        <w:rPr>
          <w:rFonts w:ascii="Arial" w:hAnsi="Arial" w:cs="Arial"/>
          <w:color w:val="000000" w:themeColor="text1"/>
          <w:sz w:val="22"/>
          <w:szCs w:val="22"/>
        </w:rPr>
        <w:t>necessitem</w:t>
      </w:r>
      <w:proofErr w:type="gramEnd"/>
      <w:r w:rsidRPr="00B47C0B">
        <w:rPr>
          <w:rFonts w:ascii="Arial" w:hAnsi="Arial" w:cs="Arial"/>
          <w:color w:val="000000" w:themeColor="text1"/>
          <w:sz w:val="22"/>
          <w:szCs w:val="22"/>
        </w:rPr>
        <w:t xml:space="preserve"> deslocar-se entre escolas localizadas na zona rural e na sede do Município</w:t>
      </w:r>
      <w:r w:rsidR="00082583">
        <w:rPr>
          <w:rFonts w:ascii="Arial" w:hAnsi="Arial" w:cs="Arial"/>
          <w:color w:val="000000" w:themeColor="text1"/>
          <w:sz w:val="22"/>
          <w:szCs w:val="22"/>
        </w:rPr>
        <w:t xml:space="preserve"> no mesmo dia</w:t>
      </w:r>
      <w:r w:rsidRPr="00B47C0B">
        <w:rPr>
          <w:rFonts w:ascii="Arial" w:hAnsi="Arial" w:cs="Arial"/>
          <w:color w:val="000000" w:themeColor="text1"/>
          <w:sz w:val="22"/>
          <w:szCs w:val="22"/>
        </w:rPr>
        <w:t>;</w:t>
      </w:r>
    </w:p>
    <w:p w14:paraId="48790A07" w14:textId="656317FC"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III – comprovem distância mínima de 15 (quinze) quilômetros entre as unidades de exercício.</w:t>
      </w:r>
    </w:p>
    <w:p w14:paraId="6682926C" w14:textId="6C8914A4" w:rsidR="00B47C0B" w:rsidRPr="00B47C0B" w:rsidRDefault="00B47C0B" w:rsidP="00B47C0B">
      <w:pPr>
        <w:spacing w:line="360" w:lineRule="auto"/>
        <w:ind w:left="284" w:right="142" w:firstLine="708"/>
        <w:jc w:val="both"/>
        <w:rPr>
          <w:rFonts w:ascii="Arial" w:hAnsi="Arial" w:cs="Arial"/>
          <w:b/>
          <w:bCs/>
          <w:color w:val="000000" w:themeColor="text1"/>
          <w:sz w:val="22"/>
          <w:szCs w:val="22"/>
        </w:rPr>
      </w:pPr>
    </w:p>
    <w:p w14:paraId="14FB692C" w14:textId="62360EEB"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b/>
          <w:bCs/>
          <w:color w:val="000000" w:themeColor="text1"/>
          <w:sz w:val="22"/>
          <w:szCs w:val="22"/>
        </w:rPr>
        <w:t>Art. 2º</w:t>
      </w:r>
      <w:r>
        <w:rPr>
          <w:rFonts w:ascii="Arial" w:hAnsi="Arial" w:cs="Arial"/>
          <w:b/>
          <w:bCs/>
          <w:color w:val="000000" w:themeColor="text1"/>
          <w:sz w:val="22"/>
          <w:szCs w:val="22"/>
        </w:rPr>
        <w:t xml:space="preserve"> </w:t>
      </w:r>
      <w:r w:rsidRPr="00B47C0B">
        <w:rPr>
          <w:rFonts w:ascii="Arial" w:hAnsi="Arial" w:cs="Arial"/>
          <w:color w:val="000000" w:themeColor="text1"/>
          <w:sz w:val="22"/>
          <w:szCs w:val="22"/>
        </w:rPr>
        <w:t>A indenização:</w:t>
      </w:r>
    </w:p>
    <w:p w14:paraId="65CA2772" w14:textId="77777777"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 xml:space="preserve">I – </w:t>
      </w:r>
      <w:proofErr w:type="gramStart"/>
      <w:r w:rsidRPr="00B47C0B">
        <w:rPr>
          <w:rFonts w:ascii="Arial" w:hAnsi="Arial" w:cs="Arial"/>
          <w:color w:val="000000" w:themeColor="text1"/>
          <w:sz w:val="22"/>
          <w:szCs w:val="22"/>
        </w:rPr>
        <w:t>possui</w:t>
      </w:r>
      <w:proofErr w:type="gramEnd"/>
      <w:r w:rsidRPr="00B47C0B">
        <w:rPr>
          <w:rFonts w:ascii="Arial" w:hAnsi="Arial" w:cs="Arial"/>
          <w:color w:val="000000" w:themeColor="text1"/>
          <w:sz w:val="22"/>
          <w:szCs w:val="22"/>
        </w:rPr>
        <w:t xml:space="preserve"> natureza indenizatória, não se incorporando à remuneração para quaisquer efeitos;</w:t>
      </w:r>
    </w:p>
    <w:p w14:paraId="0666C9BD" w14:textId="410A263C" w:rsid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 xml:space="preserve">II – </w:t>
      </w:r>
      <w:proofErr w:type="gramStart"/>
      <w:r w:rsidRPr="00B47C0B">
        <w:rPr>
          <w:rFonts w:ascii="Arial" w:hAnsi="Arial" w:cs="Arial"/>
          <w:color w:val="000000" w:themeColor="text1"/>
          <w:sz w:val="22"/>
          <w:szCs w:val="22"/>
        </w:rPr>
        <w:t>não</w:t>
      </w:r>
      <w:proofErr w:type="gramEnd"/>
      <w:r w:rsidRPr="00B47C0B">
        <w:rPr>
          <w:rFonts w:ascii="Arial" w:hAnsi="Arial" w:cs="Arial"/>
          <w:color w:val="000000" w:themeColor="text1"/>
          <w:sz w:val="22"/>
          <w:szCs w:val="22"/>
        </w:rPr>
        <w:t xml:space="preserve"> constitui base de cálculo para vantagens, adicionais, férias, 13º salário ou contribuição previdenciária;</w:t>
      </w:r>
    </w:p>
    <w:p w14:paraId="3D699E71" w14:textId="44F96045" w:rsidR="00B47C0B" w:rsidRPr="00B47C0B" w:rsidRDefault="00B47C0B" w:rsidP="00B47C0B">
      <w:pPr>
        <w:spacing w:line="360" w:lineRule="auto"/>
        <w:ind w:left="284" w:right="142" w:firstLine="708"/>
        <w:jc w:val="both"/>
        <w:rPr>
          <w:rFonts w:ascii="Arial" w:hAnsi="Arial" w:cs="Arial"/>
          <w:color w:val="000000" w:themeColor="text1"/>
          <w:sz w:val="22"/>
          <w:szCs w:val="22"/>
        </w:rPr>
      </w:pPr>
      <w:r>
        <w:rPr>
          <w:rFonts w:ascii="Arial" w:hAnsi="Arial" w:cs="Arial"/>
          <w:color w:val="000000" w:themeColor="text1"/>
          <w:sz w:val="22"/>
          <w:szCs w:val="22"/>
        </w:rPr>
        <w:t>III – não será devida na vigência de licença</w:t>
      </w:r>
      <w:r w:rsidR="00082583">
        <w:rPr>
          <w:rFonts w:ascii="Arial" w:hAnsi="Arial" w:cs="Arial"/>
          <w:color w:val="000000" w:themeColor="text1"/>
          <w:sz w:val="22"/>
          <w:szCs w:val="22"/>
        </w:rPr>
        <w:t xml:space="preserve">, </w:t>
      </w:r>
      <w:r>
        <w:rPr>
          <w:rFonts w:ascii="Arial" w:hAnsi="Arial" w:cs="Arial"/>
          <w:color w:val="000000" w:themeColor="text1"/>
          <w:sz w:val="22"/>
          <w:szCs w:val="22"/>
        </w:rPr>
        <w:t>férias</w:t>
      </w:r>
      <w:r w:rsidR="00082583">
        <w:rPr>
          <w:rFonts w:ascii="Arial" w:hAnsi="Arial" w:cs="Arial"/>
          <w:color w:val="000000" w:themeColor="text1"/>
          <w:sz w:val="22"/>
          <w:szCs w:val="22"/>
        </w:rPr>
        <w:t xml:space="preserve"> ou faltas</w:t>
      </w:r>
      <w:r>
        <w:rPr>
          <w:rFonts w:ascii="Arial" w:hAnsi="Arial" w:cs="Arial"/>
          <w:color w:val="000000" w:themeColor="text1"/>
          <w:sz w:val="22"/>
          <w:szCs w:val="22"/>
        </w:rPr>
        <w:t>;</w:t>
      </w:r>
    </w:p>
    <w:p w14:paraId="0BFE70B0" w14:textId="5F9C85CF"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I</w:t>
      </w:r>
      <w:r>
        <w:rPr>
          <w:rFonts w:ascii="Arial" w:hAnsi="Arial" w:cs="Arial"/>
          <w:color w:val="000000" w:themeColor="text1"/>
          <w:sz w:val="22"/>
          <w:szCs w:val="22"/>
        </w:rPr>
        <w:t>V</w:t>
      </w:r>
      <w:r w:rsidRPr="00B47C0B">
        <w:rPr>
          <w:rFonts w:ascii="Arial" w:hAnsi="Arial" w:cs="Arial"/>
          <w:color w:val="000000" w:themeColor="text1"/>
          <w:sz w:val="22"/>
          <w:szCs w:val="22"/>
        </w:rPr>
        <w:t xml:space="preserve"> – </w:t>
      </w:r>
      <w:proofErr w:type="gramStart"/>
      <w:r w:rsidRPr="00B47C0B">
        <w:rPr>
          <w:rFonts w:ascii="Arial" w:hAnsi="Arial" w:cs="Arial"/>
          <w:color w:val="000000" w:themeColor="text1"/>
          <w:sz w:val="22"/>
          <w:szCs w:val="22"/>
        </w:rPr>
        <w:t>será</w:t>
      </w:r>
      <w:proofErr w:type="gramEnd"/>
      <w:r w:rsidRPr="00B47C0B">
        <w:rPr>
          <w:rFonts w:ascii="Arial" w:hAnsi="Arial" w:cs="Arial"/>
          <w:color w:val="000000" w:themeColor="text1"/>
          <w:sz w:val="22"/>
          <w:szCs w:val="22"/>
        </w:rPr>
        <w:t xml:space="preserve"> devida apenas nos meses em que houver efetivo deslocamento.</w:t>
      </w:r>
    </w:p>
    <w:p w14:paraId="3B35D027" w14:textId="30560BD0" w:rsidR="00B47C0B" w:rsidRPr="00B47C0B" w:rsidRDefault="00B47C0B" w:rsidP="00B47C0B">
      <w:pPr>
        <w:spacing w:line="360" w:lineRule="auto"/>
        <w:ind w:left="284" w:right="142" w:firstLine="708"/>
        <w:jc w:val="both"/>
        <w:rPr>
          <w:rFonts w:ascii="Arial" w:hAnsi="Arial" w:cs="Arial"/>
          <w:b/>
          <w:bCs/>
          <w:color w:val="000000" w:themeColor="text1"/>
          <w:sz w:val="22"/>
          <w:szCs w:val="22"/>
        </w:rPr>
      </w:pPr>
    </w:p>
    <w:p w14:paraId="1D288E84" w14:textId="2E32DB5F"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b/>
          <w:bCs/>
          <w:color w:val="000000" w:themeColor="text1"/>
          <w:sz w:val="22"/>
          <w:szCs w:val="22"/>
        </w:rPr>
        <w:t>Art. 3º</w:t>
      </w:r>
      <w:r>
        <w:rPr>
          <w:rFonts w:ascii="Arial" w:hAnsi="Arial" w:cs="Arial"/>
          <w:b/>
          <w:bCs/>
          <w:color w:val="000000" w:themeColor="text1"/>
          <w:sz w:val="22"/>
          <w:szCs w:val="22"/>
        </w:rPr>
        <w:t xml:space="preserve"> </w:t>
      </w:r>
      <w:r w:rsidRPr="00B47C0B">
        <w:rPr>
          <w:rFonts w:ascii="Arial" w:hAnsi="Arial" w:cs="Arial"/>
          <w:color w:val="000000" w:themeColor="text1"/>
          <w:sz w:val="22"/>
          <w:szCs w:val="22"/>
        </w:rPr>
        <w:t>O valor da indenização será fixado:</w:t>
      </w:r>
    </w:p>
    <w:p w14:paraId="11E782F8" w14:textId="4DF3833A" w:rsidR="00B47C0B" w:rsidRPr="00082583" w:rsidRDefault="00082583" w:rsidP="00082583">
      <w:pPr>
        <w:spacing w:line="360" w:lineRule="auto"/>
        <w:ind w:left="284" w:right="142" w:firstLine="708"/>
        <w:jc w:val="both"/>
        <w:rPr>
          <w:rFonts w:ascii="Arial" w:hAnsi="Arial" w:cs="Arial"/>
          <w:color w:val="000000" w:themeColor="text1"/>
          <w:sz w:val="22"/>
          <w:szCs w:val="22"/>
        </w:rPr>
      </w:pPr>
      <w:r w:rsidRPr="00082583">
        <w:rPr>
          <w:rFonts w:ascii="Arial" w:hAnsi="Arial" w:cs="Arial"/>
          <w:color w:val="000000" w:themeColor="text1"/>
          <w:sz w:val="22"/>
          <w:szCs w:val="22"/>
        </w:rPr>
        <w:t xml:space="preserve">I </w:t>
      </w:r>
      <w:proofErr w:type="gramStart"/>
      <w:r w:rsidRPr="00082583">
        <w:rPr>
          <w:rFonts w:ascii="Arial" w:hAnsi="Arial" w:cs="Arial"/>
          <w:color w:val="000000" w:themeColor="text1"/>
          <w:sz w:val="22"/>
          <w:szCs w:val="22"/>
        </w:rPr>
        <w:t xml:space="preserve">- </w:t>
      </w:r>
      <w:r w:rsidR="00B47C0B" w:rsidRPr="00082583">
        <w:rPr>
          <w:rFonts w:ascii="Arial" w:hAnsi="Arial" w:cs="Arial"/>
          <w:color w:val="000000" w:themeColor="text1"/>
          <w:sz w:val="22"/>
          <w:szCs w:val="22"/>
        </w:rPr>
        <w:t xml:space="preserve"> Valor</w:t>
      </w:r>
      <w:proofErr w:type="gramEnd"/>
      <w:r w:rsidR="00B47C0B" w:rsidRPr="00082583">
        <w:rPr>
          <w:rFonts w:ascii="Arial" w:hAnsi="Arial" w:cs="Arial"/>
          <w:color w:val="000000" w:themeColor="text1"/>
          <w:sz w:val="22"/>
          <w:szCs w:val="22"/>
        </w:rPr>
        <w:t xml:space="preserve"> </w:t>
      </w:r>
      <w:r>
        <w:rPr>
          <w:rFonts w:ascii="Arial" w:hAnsi="Arial" w:cs="Arial"/>
          <w:color w:val="000000" w:themeColor="text1"/>
          <w:sz w:val="22"/>
          <w:szCs w:val="22"/>
        </w:rPr>
        <w:t>de</w:t>
      </w:r>
      <w:r w:rsidR="00B47C0B" w:rsidRPr="00082583">
        <w:rPr>
          <w:rFonts w:ascii="Arial" w:hAnsi="Arial" w:cs="Arial"/>
          <w:color w:val="000000" w:themeColor="text1"/>
          <w:sz w:val="22"/>
          <w:szCs w:val="22"/>
        </w:rPr>
        <w:t xml:space="preserve"> R$ </w:t>
      </w:r>
      <w:r>
        <w:rPr>
          <w:rFonts w:ascii="Arial" w:hAnsi="Arial" w:cs="Arial"/>
          <w:color w:val="000000" w:themeColor="text1"/>
          <w:sz w:val="22"/>
          <w:szCs w:val="22"/>
        </w:rPr>
        <w:t>20,00 (vinte reais) por dia de deslocamento</w:t>
      </w:r>
      <w:r w:rsidR="00B47C0B" w:rsidRPr="00082583">
        <w:rPr>
          <w:rFonts w:ascii="Arial" w:hAnsi="Arial" w:cs="Arial"/>
          <w:color w:val="000000" w:themeColor="text1"/>
          <w:sz w:val="22"/>
          <w:szCs w:val="22"/>
        </w:rPr>
        <w:t>.</w:t>
      </w:r>
    </w:p>
    <w:p w14:paraId="5CB2D7DA" w14:textId="035B3422" w:rsidR="00B47C0B" w:rsidRPr="00B47C0B" w:rsidRDefault="00B47C0B" w:rsidP="00B47C0B">
      <w:pPr>
        <w:spacing w:line="360" w:lineRule="auto"/>
        <w:ind w:left="284" w:right="142" w:firstLine="708"/>
        <w:jc w:val="both"/>
        <w:rPr>
          <w:rFonts w:ascii="Arial" w:hAnsi="Arial" w:cs="Arial"/>
          <w:b/>
          <w:bCs/>
          <w:color w:val="000000" w:themeColor="text1"/>
          <w:sz w:val="22"/>
          <w:szCs w:val="22"/>
        </w:rPr>
      </w:pPr>
    </w:p>
    <w:p w14:paraId="7B499396" w14:textId="5691C309" w:rsidR="00B47C0B" w:rsidRPr="00B47C0B" w:rsidRDefault="00B47C0B" w:rsidP="00B47C0B">
      <w:pPr>
        <w:spacing w:line="360" w:lineRule="auto"/>
        <w:ind w:left="284" w:right="142" w:firstLine="708"/>
        <w:jc w:val="both"/>
        <w:rPr>
          <w:rFonts w:ascii="Arial" w:hAnsi="Arial" w:cs="Arial"/>
          <w:b/>
          <w:bCs/>
          <w:color w:val="000000" w:themeColor="text1"/>
          <w:sz w:val="22"/>
          <w:szCs w:val="22"/>
        </w:rPr>
      </w:pPr>
      <w:r w:rsidRPr="00B47C0B">
        <w:rPr>
          <w:rFonts w:ascii="Arial" w:hAnsi="Arial" w:cs="Arial"/>
          <w:b/>
          <w:bCs/>
          <w:color w:val="000000" w:themeColor="text1"/>
          <w:sz w:val="22"/>
          <w:szCs w:val="22"/>
        </w:rPr>
        <w:t>Art. 4º</w:t>
      </w:r>
      <w:r>
        <w:rPr>
          <w:rFonts w:ascii="Arial" w:hAnsi="Arial" w:cs="Arial"/>
          <w:b/>
          <w:bCs/>
          <w:color w:val="000000" w:themeColor="text1"/>
          <w:sz w:val="22"/>
          <w:szCs w:val="22"/>
        </w:rPr>
        <w:t xml:space="preserve"> </w:t>
      </w:r>
      <w:r w:rsidRPr="00B47C0B">
        <w:rPr>
          <w:rFonts w:ascii="Arial" w:hAnsi="Arial" w:cs="Arial"/>
          <w:color w:val="000000" w:themeColor="text1"/>
          <w:sz w:val="22"/>
          <w:szCs w:val="22"/>
        </w:rPr>
        <w:t>O pagamento dependerá de:</w:t>
      </w:r>
    </w:p>
    <w:p w14:paraId="01D84275" w14:textId="77777777"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 xml:space="preserve">I – </w:t>
      </w:r>
      <w:proofErr w:type="gramStart"/>
      <w:r w:rsidRPr="00B47C0B">
        <w:rPr>
          <w:rFonts w:ascii="Arial" w:hAnsi="Arial" w:cs="Arial"/>
          <w:color w:val="000000" w:themeColor="text1"/>
          <w:sz w:val="22"/>
          <w:szCs w:val="22"/>
        </w:rPr>
        <w:t>requerimento</w:t>
      </w:r>
      <w:proofErr w:type="gramEnd"/>
      <w:r w:rsidRPr="00B47C0B">
        <w:rPr>
          <w:rFonts w:ascii="Arial" w:hAnsi="Arial" w:cs="Arial"/>
          <w:color w:val="000000" w:themeColor="text1"/>
          <w:sz w:val="22"/>
          <w:szCs w:val="22"/>
        </w:rPr>
        <w:t xml:space="preserve"> do servidor;</w:t>
      </w:r>
    </w:p>
    <w:p w14:paraId="1A87B7E0" w14:textId="4A450DB7"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lastRenderedPageBreak/>
        <w:t xml:space="preserve">II – </w:t>
      </w:r>
      <w:proofErr w:type="gramStart"/>
      <w:r w:rsidRPr="00B47C0B">
        <w:rPr>
          <w:rFonts w:ascii="Arial" w:hAnsi="Arial" w:cs="Arial"/>
          <w:color w:val="000000" w:themeColor="text1"/>
          <w:sz w:val="22"/>
          <w:szCs w:val="22"/>
        </w:rPr>
        <w:t>comprovação</w:t>
      </w:r>
      <w:proofErr w:type="gramEnd"/>
      <w:r w:rsidRPr="00B47C0B">
        <w:rPr>
          <w:rFonts w:ascii="Arial" w:hAnsi="Arial" w:cs="Arial"/>
          <w:color w:val="000000" w:themeColor="text1"/>
          <w:sz w:val="22"/>
          <w:szCs w:val="22"/>
        </w:rPr>
        <w:t xml:space="preserve"> da designação formal para atuação em mais de uma unidade</w:t>
      </w:r>
      <w:r>
        <w:rPr>
          <w:rFonts w:ascii="Arial" w:hAnsi="Arial" w:cs="Arial"/>
          <w:color w:val="000000" w:themeColor="text1"/>
          <w:sz w:val="22"/>
          <w:szCs w:val="22"/>
        </w:rPr>
        <w:t xml:space="preserve"> ou autorização da Secretaria Municipal de Educação</w:t>
      </w:r>
      <w:r w:rsidRPr="00B47C0B">
        <w:rPr>
          <w:rFonts w:ascii="Arial" w:hAnsi="Arial" w:cs="Arial"/>
          <w:color w:val="000000" w:themeColor="text1"/>
          <w:sz w:val="22"/>
          <w:szCs w:val="22"/>
        </w:rPr>
        <w:t>;</w:t>
      </w:r>
    </w:p>
    <w:p w14:paraId="50AFE225" w14:textId="4F76CA63"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color w:val="000000" w:themeColor="text1"/>
          <w:sz w:val="22"/>
          <w:szCs w:val="22"/>
        </w:rPr>
        <w:t xml:space="preserve">III – </w:t>
      </w:r>
      <w:r w:rsidR="00082583">
        <w:rPr>
          <w:rFonts w:ascii="Arial" w:hAnsi="Arial" w:cs="Arial"/>
          <w:color w:val="000000" w:themeColor="text1"/>
          <w:sz w:val="22"/>
          <w:szCs w:val="22"/>
        </w:rPr>
        <w:t>registro por ponto eletrônico nas unidades de trabalho</w:t>
      </w:r>
      <w:r w:rsidRPr="00B47C0B">
        <w:rPr>
          <w:rFonts w:ascii="Arial" w:hAnsi="Arial" w:cs="Arial"/>
          <w:color w:val="000000" w:themeColor="text1"/>
          <w:sz w:val="22"/>
          <w:szCs w:val="22"/>
        </w:rPr>
        <w:t>.</w:t>
      </w:r>
    </w:p>
    <w:p w14:paraId="06837AA4" w14:textId="63A5C0AC" w:rsidR="00B47C0B" w:rsidRPr="00B47C0B" w:rsidRDefault="00B47C0B" w:rsidP="00B47C0B">
      <w:pPr>
        <w:spacing w:line="360" w:lineRule="auto"/>
        <w:ind w:left="284" w:right="142" w:firstLine="708"/>
        <w:jc w:val="both"/>
        <w:rPr>
          <w:rFonts w:ascii="Arial" w:hAnsi="Arial" w:cs="Arial"/>
          <w:b/>
          <w:bCs/>
          <w:color w:val="000000" w:themeColor="text1"/>
          <w:sz w:val="22"/>
          <w:szCs w:val="22"/>
        </w:rPr>
      </w:pPr>
    </w:p>
    <w:p w14:paraId="31B5FF2F" w14:textId="1448ADD7" w:rsidR="00B47C0B" w:rsidRPr="00B47C0B" w:rsidRDefault="00B47C0B" w:rsidP="00B47C0B">
      <w:pPr>
        <w:spacing w:line="360" w:lineRule="auto"/>
        <w:ind w:left="284" w:right="142" w:firstLine="708"/>
        <w:jc w:val="both"/>
        <w:rPr>
          <w:rFonts w:ascii="Arial" w:hAnsi="Arial" w:cs="Arial"/>
          <w:b/>
          <w:bCs/>
          <w:color w:val="000000" w:themeColor="text1"/>
          <w:sz w:val="22"/>
          <w:szCs w:val="22"/>
        </w:rPr>
      </w:pPr>
      <w:r w:rsidRPr="00B47C0B">
        <w:rPr>
          <w:rFonts w:ascii="Arial" w:hAnsi="Arial" w:cs="Arial"/>
          <w:b/>
          <w:bCs/>
          <w:color w:val="000000" w:themeColor="text1"/>
          <w:sz w:val="22"/>
          <w:szCs w:val="22"/>
        </w:rPr>
        <w:t>Art. 5º</w:t>
      </w:r>
      <w:r>
        <w:rPr>
          <w:rFonts w:ascii="Arial" w:hAnsi="Arial" w:cs="Arial"/>
          <w:b/>
          <w:bCs/>
          <w:color w:val="000000" w:themeColor="text1"/>
          <w:sz w:val="22"/>
          <w:szCs w:val="22"/>
        </w:rPr>
        <w:t xml:space="preserve"> </w:t>
      </w:r>
      <w:r w:rsidRPr="00B47C0B">
        <w:rPr>
          <w:rFonts w:ascii="Arial" w:hAnsi="Arial" w:cs="Arial"/>
          <w:color w:val="000000" w:themeColor="text1"/>
          <w:sz w:val="22"/>
          <w:szCs w:val="22"/>
        </w:rPr>
        <w:t>As despesas correrão por conta de dotação orçamentária própria da Secretaria Municipal de Educação.</w:t>
      </w:r>
    </w:p>
    <w:p w14:paraId="2E0B8B83" w14:textId="4341BD17" w:rsidR="00B47C0B" w:rsidRPr="00B47C0B" w:rsidRDefault="00B47C0B" w:rsidP="00B47C0B">
      <w:pPr>
        <w:spacing w:line="360" w:lineRule="auto"/>
        <w:ind w:left="284" w:right="142" w:firstLine="708"/>
        <w:jc w:val="both"/>
        <w:rPr>
          <w:rFonts w:ascii="Arial" w:hAnsi="Arial" w:cs="Arial"/>
          <w:b/>
          <w:bCs/>
          <w:color w:val="000000" w:themeColor="text1"/>
          <w:sz w:val="22"/>
          <w:szCs w:val="22"/>
        </w:rPr>
      </w:pPr>
    </w:p>
    <w:p w14:paraId="2703E05B" w14:textId="334389CC" w:rsidR="00B47C0B" w:rsidRPr="00B47C0B" w:rsidRDefault="00B47C0B" w:rsidP="00B47C0B">
      <w:pPr>
        <w:spacing w:line="360" w:lineRule="auto"/>
        <w:ind w:left="284" w:right="142" w:firstLine="708"/>
        <w:jc w:val="both"/>
        <w:rPr>
          <w:rFonts w:ascii="Arial" w:hAnsi="Arial" w:cs="Arial"/>
          <w:color w:val="000000" w:themeColor="text1"/>
          <w:sz w:val="22"/>
          <w:szCs w:val="22"/>
        </w:rPr>
      </w:pPr>
      <w:r w:rsidRPr="00B47C0B">
        <w:rPr>
          <w:rFonts w:ascii="Arial" w:hAnsi="Arial" w:cs="Arial"/>
          <w:b/>
          <w:bCs/>
          <w:color w:val="000000" w:themeColor="text1"/>
          <w:sz w:val="22"/>
          <w:szCs w:val="22"/>
        </w:rPr>
        <w:t>Art. 6º</w:t>
      </w:r>
      <w:r>
        <w:rPr>
          <w:rFonts w:ascii="Arial" w:hAnsi="Arial" w:cs="Arial"/>
          <w:b/>
          <w:bCs/>
          <w:color w:val="000000" w:themeColor="text1"/>
          <w:sz w:val="22"/>
          <w:szCs w:val="22"/>
        </w:rPr>
        <w:t xml:space="preserve"> </w:t>
      </w:r>
      <w:r w:rsidRPr="00B47C0B">
        <w:rPr>
          <w:rFonts w:ascii="Arial" w:hAnsi="Arial" w:cs="Arial"/>
          <w:color w:val="000000" w:themeColor="text1"/>
          <w:sz w:val="22"/>
          <w:szCs w:val="22"/>
        </w:rPr>
        <w:t>Esta Lei entra em vigor na data de sua publicação.</w:t>
      </w:r>
    </w:p>
    <w:p w14:paraId="305B9938" w14:textId="0AB9AC92" w:rsidR="00DF660D" w:rsidRPr="0090467D" w:rsidRDefault="00593910" w:rsidP="0090467D">
      <w:pPr>
        <w:spacing w:line="360" w:lineRule="auto"/>
        <w:ind w:left="284" w:right="142" w:firstLine="708"/>
        <w:jc w:val="both"/>
        <w:rPr>
          <w:rFonts w:ascii="Arial" w:hAnsi="Arial" w:cs="Arial"/>
          <w:bCs/>
          <w:sz w:val="22"/>
          <w:szCs w:val="22"/>
        </w:rPr>
      </w:pPr>
      <w:r>
        <w:rPr>
          <w:rFonts w:ascii="Arial" w:hAnsi="Arial" w:cs="Arial"/>
          <w:bCs/>
          <w:sz w:val="22"/>
          <w:szCs w:val="22"/>
        </w:rPr>
        <w:tab/>
        <w:t xml:space="preserve"> </w:t>
      </w:r>
    </w:p>
    <w:p w14:paraId="4511C971" w14:textId="44EF26BC" w:rsidR="00DF660D" w:rsidRDefault="00593910" w:rsidP="00883821">
      <w:pPr>
        <w:pStyle w:val="Default"/>
        <w:spacing w:line="360" w:lineRule="auto"/>
        <w:ind w:firstLine="708"/>
        <w:jc w:val="both"/>
        <w:rPr>
          <w:rFonts w:ascii="Arial" w:hAnsi="Arial" w:cs="Arial"/>
          <w:sz w:val="22"/>
          <w:szCs w:val="22"/>
        </w:rPr>
      </w:pPr>
      <w:r w:rsidRPr="00082583">
        <w:rPr>
          <w:rFonts w:ascii="Arial" w:hAnsi="Arial" w:cs="Arial"/>
          <w:sz w:val="22"/>
          <w:szCs w:val="22"/>
        </w:rPr>
        <w:t>Gabinete do Prefeito Munic</w:t>
      </w:r>
      <w:r w:rsidR="009550A4" w:rsidRPr="00082583">
        <w:rPr>
          <w:rFonts w:ascii="Arial" w:hAnsi="Arial" w:cs="Arial"/>
          <w:sz w:val="22"/>
          <w:szCs w:val="22"/>
        </w:rPr>
        <w:t>ipal, Dilermando de Aguiar, ao</w:t>
      </w:r>
      <w:r w:rsidR="00082583" w:rsidRPr="00082583">
        <w:rPr>
          <w:rFonts w:ascii="Arial" w:hAnsi="Arial" w:cs="Arial"/>
          <w:sz w:val="22"/>
          <w:szCs w:val="22"/>
        </w:rPr>
        <w:t>s</w:t>
      </w:r>
      <w:r w:rsidR="009550A4" w:rsidRPr="00082583">
        <w:rPr>
          <w:rFonts w:ascii="Arial" w:hAnsi="Arial" w:cs="Arial"/>
          <w:sz w:val="22"/>
          <w:szCs w:val="22"/>
        </w:rPr>
        <w:t xml:space="preserve"> </w:t>
      </w:r>
      <w:r w:rsidR="00082583" w:rsidRPr="00082583">
        <w:rPr>
          <w:rFonts w:ascii="Arial" w:hAnsi="Arial" w:cs="Arial"/>
          <w:sz w:val="22"/>
          <w:szCs w:val="22"/>
        </w:rPr>
        <w:t>02</w:t>
      </w:r>
      <w:r w:rsidRPr="00082583">
        <w:rPr>
          <w:rFonts w:ascii="Arial" w:hAnsi="Arial" w:cs="Arial"/>
          <w:sz w:val="22"/>
          <w:szCs w:val="22"/>
        </w:rPr>
        <w:t xml:space="preserve"> (</w:t>
      </w:r>
      <w:r w:rsidR="00082583" w:rsidRPr="00082583">
        <w:rPr>
          <w:rFonts w:ascii="Arial" w:hAnsi="Arial" w:cs="Arial"/>
          <w:sz w:val="22"/>
          <w:szCs w:val="22"/>
        </w:rPr>
        <w:t>dois</w:t>
      </w:r>
      <w:r w:rsidRPr="00082583">
        <w:rPr>
          <w:rFonts w:ascii="Arial" w:hAnsi="Arial" w:cs="Arial"/>
          <w:sz w:val="22"/>
          <w:szCs w:val="22"/>
        </w:rPr>
        <w:t>) dias d</w:t>
      </w:r>
      <w:r w:rsidR="009550A4" w:rsidRPr="00082583">
        <w:rPr>
          <w:rFonts w:ascii="Arial" w:hAnsi="Arial" w:cs="Arial"/>
          <w:sz w:val="22"/>
          <w:szCs w:val="22"/>
        </w:rPr>
        <w:t xml:space="preserve">o mês de </w:t>
      </w:r>
      <w:r w:rsidR="00082583" w:rsidRPr="00082583">
        <w:rPr>
          <w:rFonts w:ascii="Arial" w:hAnsi="Arial" w:cs="Arial"/>
          <w:sz w:val="22"/>
          <w:szCs w:val="22"/>
        </w:rPr>
        <w:t>março</w:t>
      </w:r>
      <w:r w:rsidR="009550A4" w:rsidRPr="00082583">
        <w:rPr>
          <w:rFonts w:ascii="Arial" w:hAnsi="Arial" w:cs="Arial"/>
          <w:sz w:val="22"/>
          <w:szCs w:val="22"/>
        </w:rPr>
        <w:t xml:space="preserve"> do ano de 202</w:t>
      </w:r>
      <w:r w:rsidR="00634F79" w:rsidRPr="00082583">
        <w:rPr>
          <w:rFonts w:ascii="Arial" w:hAnsi="Arial" w:cs="Arial"/>
          <w:sz w:val="22"/>
          <w:szCs w:val="22"/>
        </w:rPr>
        <w:t>6</w:t>
      </w:r>
      <w:r w:rsidRPr="00082583">
        <w:rPr>
          <w:rFonts w:ascii="Arial" w:hAnsi="Arial" w:cs="Arial"/>
          <w:sz w:val="22"/>
          <w:szCs w:val="22"/>
        </w:rPr>
        <w:t>.</w:t>
      </w:r>
    </w:p>
    <w:p w14:paraId="25ADD855" w14:textId="77777777" w:rsidR="00082583" w:rsidRPr="00B47C0B" w:rsidRDefault="00082583" w:rsidP="00883821">
      <w:pPr>
        <w:pStyle w:val="Default"/>
        <w:spacing w:line="360" w:lineRule="auto"/>
        <w:ind w:firstLine="708"/>
        <w:jc w:val="both"/>
        <w:rPr>
          <w:rFonts w:ascii="Arial" w:hAnsi="Arial" w:cs="Arial"/>
          <w:sz w:val="22"/>
          <w:szCs w:val="22"/>
        </w:rPr>
      </w:pPr>
    </w:p>
    <w:p w14:paraId="2980C261" w14:textId="77777777" w:rsidR="00A55FFF" w:rsidRDefault="00A55FFF" w:rsidP="00A55FFF">
      <w:pPr>
        <w:pStyle w:val="Default"/>
        <w:jc w:val="both"/>
        <w:rPr>
          <w:rFonts w:ascii="Arial" w:hAnsi="Arial" w:cs="Arial"/>
          <w:sz w:val="22"/>
          <w:szCs w:val="22"/>
        </w:rPr>
      </w:pPr>
    </w:p>
    <w:p w14:paraId="66B6C911" w14:textId="77777777" w:rsidR="00A55FFF" w:rsidRDefault="00A55FFF" w:rsidP="00A55FFF">
      <w:pPr>
        <w:pStyle w:val="Default"/>
        <w:jc w:val="both"/>
        <w:rPr>
          <w:rFonts w:ascii="Arial" w:hAnsi="Arial" w:cs="Arial"/>
          <w:sz w:val="22"/>
          <w:szCs w:val="22"/>
        </w:rPr>
      </w:pPr>
    </w:p>
    <w:p w14:paraId="1863BFAF" w14:textId="4BADD44F" w:rsidR="003C35DD" w:rsidRPr="0090467D" w:rsidRDefault="003C35DD" w:rsidP="0090467D">
      <w:pPr>
        <w:pStyle w:val="Default"/>
        <w:ind w:right="5669"/>
        <w:jc w:val="both"/>
        <w:rPr>
          <w:rFonts w:ascii="Arial" w:hAnsi="Arial" w:cs="Arial"/>
          <w:sz w:val="20"/>
          <w:szCs w:val="20"/>
        </w:rPr>
      </w:pPr>
      <w:proofErr w:type="spellStart"/>
      <w:r w:rsidRPr="0090467D">
        <w:rPr>
          <w:rFonts w:ascii="Arial" w:hAnsi="Arial" w:cs="Arial"/>
          <w:sz w:val="20"/>
          <w:szCs w:val="20"/>
        </w:rPr>
        <w:t>Dan</w:t>
      </w:r>
      <w:r w:rsidR="00A55FFF" w:rsidRPr="0090467D">
        <w:rPr>
          <w:rFonts w:ascii="Arial" w:hAnsi="Arial" w:cs="Arial"/>
          <w:sz w:val="20"/>
          <w:szCs w:val="20"/>
        </w:rPr>
        <w:t>e</w:t>
      </w:r>
      <w:r w:rsidRPr="0090467D">
        <w:rPr>
          <w:rFonts w:ascii="Arial" w:hAnsi="Arial" w:cs="Arial"/>
          <w:sz w:val="20"/>
          <w:szCs w:val="20"/>
        </w:rPr>
        <w:t>sio</w:t>
      </w:r>
      <w:proofErr w:type="spellEnd"/>
      <w:r w:rsidRPr="0090467D">
        <w:rPr>
          <w:rFonts w:ascii="Arial" w:hAnsi="Arial" w:cs="Arial"/>
          <w:sz w:val="20"/>
          <w:szCs w:val="20"/>
        </w:rPr>
        <w:t xml:space="preserve"> Teixeira de Medeiros</w:t>
      </w:r>
    </w:p>
    <w:p w14:paraId="45BD4BDB" w14:textId="19510D26" w:rsidR="003C35DD" w:rsidRDefault="003C35DD" w:rsidP="0090467D">
      <w:pPr>
        <w:pStyle w:val="Default"/>
        <w:ind w:right="5669"/>
        <w:jc w:val="both"/>
        <w:rPr>
          <w:rFonts w:ascii="Arial" w:hAnsi="Arial" w:cs="Arial"/>
          <w:sz w:val="20"/>
          <w:szCs w:val="20"/>
        </w:rPr>
      </w:pPr>
      <w:r w:rsidRPr="0090467D">
        <w:rPr>
          <w:rFonts w:ascii="Arial" w:hAnsi="Arial" w:cs="Arial"/>
          <w:sz w:val="20"/>
          <w:szCs w:val="20"/>
        </w:rPr>
        <w:t>Secretário de Administração, Fazenda, Desenvolvimento e Planejamento</w:t>
      </w:r>
    </w:p>
    <w:p w14:paraId="55721D3B" w14:textId="144E3197" w:rsidR="00082583" w:rsidRDefault="00082583" w:rsidP="0090467D">
      <w:pPr>
        <w:pStyle w:val="Default"/>
        <w:ind w:right="5669"/>
        <w:jc w:val="both"/>
        <w:rPr>
          <w:rFonts w:ascii="Arial" w:hAnsi="Arial" w:cs="Arial"/>
          <w:sz w:val="20"/>
          <w:szCs w:val="20"/>
        </w:rPr>
      </w:pPr>
    </w:p>
    <w:p w14:paraId="16D12D3F" w14:textId="77777777" w:rsidR="00A24994" w:rsidRPr="0090467D" w:rsidRDefault="00A24994" w:rsidP="0090467D">
      <w:pPr>
        <w:pStyle w:val="Default"/>
        <w:ind w:right="5669"/>
        <w:jc w:val="both"/>
        <w:rPr>
          <w:rFonts w:ascii="Arial" w:hAnsi="Arial" w:cs="Arial"/>
          <w:sz w:val="20"/>
          <w:szCs w:val="20"/>
        </w:rPr>
      </w:pPr>
    </w:p>
    <w:p w14:paraId="1AF701AF" w14:textId="77777777" w:rsidR="00DF660D" w:rsidRDefault="00DF660D" w:rsidP="00C322D5">
      <w:pPr>
        <w:spacing w:line="360" w:lineRule="auto"/>
        <w:rPr>
          <w:rFonts w:ascii="Arial" w:hAnsi="Arial" w:cs="Arial"/>
          <w:sz w:val="22"/>
          <w:szCs w:val="22"/>
        </w:rPr>
      </w:pPr>
    </w:p>
    <w:p w14:paraId="110843C2" w14:textId="77777777" w:rsidR="009550A4" w:rsidRDefault="009550A4" w:rsidP="0090467D">
      <w:pPr>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376AC321" w14:textId="562BFC79" w:rsidR="003C35DD" w:rsidRDefault="00593910" w:rsidP="00A7044D">
      <w:pPr>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7081835F" w14:textId="3399D66A" w:rsidR="00B47C0B" w:rsidRDefault="00B47C0B" w:rsidP="00A7044D">
      <w:pPr>
        <w:jc w:val="center"/>
        <w:rPr>
          <w:rFonts w:ascii="Arial" w:hAnsi="Arial" w:cs="Arial"/>
          <w:sz w:val="22"/>
          <w:szCs w:val="22"/>
        </w:rPr>
      </w:pPr>
    </w:p>
    <w:p w14:paraId="2FC36093" w14:textId="755CA67D" w:rsidR="00B47C0B" w:rsidRDefault="00B47C0B" w:rsidP="00A7044D">
      <w:pPr>
        <w:jc w:val="center"/>
        <w:rPr>
          <w:rFonts w:ascii="Arial" w:hAnsi="Arial" w:cs="Arial"/>
          <w:sz w:val="22"/>
          <w:szCs w:val="22"/>
        </w:rPr>
      </w:pPr>
    </w:p>
    <w:p w14:paraId="7E6C075C" w14:textId="116361AA" w:rsidR="00B47C0B" w:rsidRDefault="00B47C0B" w:rsidP="00A7044D">
      <w:pPr>
        <w:jc w:val="center"/>
        <w:rPr>
          <w:rFonts w:ascii="Arial" w:hAnsi="Arial" w:cs="Arial"/>
          <w:sz w:val="22"/>
          <w:szCs w:val="22"/>
        </w:rPr>
      </w:pPr>
    </w:p>
    <w:p w14:paraId="2CA6795F" w14:textId="098AF759" w:rsidR="00B47C0B" w:rsidRDefault="00B47C0B" w:rsidP="00A7044D">
      <w:pPr>
        <w:jc w:val="center"/>
        <w:rPr>
          <w:rFonts w:ascii="Arial" w:hAnsi="Arial" w:cs="Arial"/>
          <w:sz w:val="22"/>
          <w:szCs w:val="22"/>
        </w:rPr>
      </w:pPr>
    </w:p>
    <w:p w14:paraId="333FCFE6" w14:textId="321777BB" w:rsidR="00B47C0B" w:rsidRDefault="00B47C0B" w:rsidP="00A7044D">
      <w:pPr>
        <w:jc w:val="center"/>
        <w:rPr>
          <w:rFonts w:ascii="Arial" w:hAnsi="Arial" w:cs="Arial"/>
          <w:sz w:val="22"/>
          <w:szCs w:val="22"/>
        </w:rPr>
      </w:pPr>
    </w:p>
    <w:p w14:paraId="49591E38" w14:textId="7AE929A6" w:rsidR="00B47C0B" w:rsidRDefault="00B47C0B" w:rsidP="00A7044D">
      <w:pPr>
        <w:jc w:val="center"/>
        <w:rPr>
          <w:rFonts w:ascii="Arial" w:hAnsi="Arial" w:cs="Arial"/>
          <w:sz w:val="22"/>
          <w:szCs w:val="22"/>
        </w:rPr>
      </w:pPr>
    </w:p>
    <w:p w14:paraId="5DEFC74E" w14:textId="52BDDADE" w:rsidR="00B47C0B" w:rsidRDefault="00B47C0B" w:rsidP="00A7044D">
      <w:pPr>
        <w:jc w:val="center"/>
        <w:rPr>
          <w:rFonts w:ascii="Arial" w:hAnsi="Arial" w:cs="Arial"/>
          <w:sz w:val="22"/>
          <w:szCs w:val="22"/>
        </w:rPr>
      </w:pPr>
    </w:p>
    <w:p w14:paraId="58826731" w14:textId="1DBD95E6" w:rsidR="00B47C0B" w:rsidRDefault="00B47C0B" w:rsidP="00A7044D">
      <w:pPr>
        <w:jc w:val="center"/>
        <w:rPr>
          <w:rFonts w:ascii="Arial" w:hAnsi="Arial" w:cs="Arial"/>
          <w:sz w:val="22"/>
          <w:szCs w:val="22"/>
        </w:rPr>
      </w:pPr>
    </w:p>
    <w:p w14:paraId="0D2C5CE5" w14:textId="79F4637A" w:rsidR="00B47C0B" w:rsidRDefault="00B47C0B" w:rsidP="00A7044D">
      <w:pPr>
        <w:jc w:val="center"/>
        <w:rPr>
          <w:rFonts w:ascii="Arial" w:hAnsi="Arial" w:cs="Arial"/>
          <w:sz w:val="22"/>
          <w:szCs w:val="22"/>
        </w:rPr>
      </w:pPr>
    </w:p>
    <w:p w14:paraId="2F99388E" w14:textId="241B7588" w:rsidR="00B47C0B" w:rsidRDefault="00B47C0B" w:rsidP="00A7044D">
      <w:pPr>
        <w:jc w:val="center"/>
        <w:rPr>
          <w:rFonts w:ascii="Arial" w:hAnsi="Arial" w:cs="Arial"/>
          <w:sz w:val="22"/>
          <w:szCs w:val="22"/>
        </w:rPr>
      </w:pPr>
    </w:p>
    <w:p w14:paraId="4C78A2FE" w14:textId="4B11DA24" w:rsidR="00B47C0B" w:rsidRDefault="00B47C0B" w:rsidP="00A7044D">
      <w:pPr>
        <w:jc w:val="center"/>
        <w:rPr>
          <w:rFonts w:ascii="Arial" w:hAnsi="Arial" w:cs="Arial"/>
          <w:sz w:val="22"/>
          <w:szCs w:val="22"/>
        </w:rPr>
      </w:pPr>
    </w:p>
    <w:p w14:paraId="06EA7830" w14:textId="6C118C7F" w:rsidR="00B47C0B" w:rsidRDefault="00B47C0B" w:rsidP="00A7044D">
      <w:pPr>
        <w:jc w:val="center"/>
        <w:rPr>
          <w:rFonts w:ascii="Arial" w:hAnsi="Arial" w:cs="Arial"/>
          <w:sz w:val="22"/>
          <w:szCs w:val="22"/>
        </w:rPr>
      </w:pPr>
    </w:p>
    <w:p w14:paraId="7847D3C7" w14:textId="76946C01" w:rsidR="00B47C0B" w:rsidRDefault="00B47C0B" w:rsidP="00A7044D">
      <w:pPr>
        <w:jc w:val="center"/>
        <w:rPr>
          <w:rFonts w:ascii="Arial" w:hAnsi="Arial" w:cs="Arial"/>
          <w:sz w:val="22"/>
          <w:szCs w:val="22"/>
        </w:rPr>
      </w:pPr>
    </w:p>
    <w:p w14:paraId="3700662A" w14:textId="255C2038" w:rsidR="00B47C0B" w:rsidRDefault="00B47C0B" w:rsidP="00A7044D">
      <w:pPr>
        <w:jc w:val="center"/>
        <w:rPr>
          <w:rFonts w:ascii="Arial" w:hAnsi="Arial" w:cs="Arial"/>
          <w:sz w:val="22"/>
          <w:szCs w:val="22"/>
        </w:rPr>
      </w:pPr>
    </w:p>
    <w:p w14:paraId="5A4CB858" w14:textId="4C48E40E" w:rsidR="00B47C0B" w:rsidRDefault="00B47C0B" w:rsidP="00A7044D">
      <w:pPr>
        <w:jc w:val="center"/>
        <w:rPr>
          <w:rFonts w:ascii="Arial" w:hAnsi="Arial" w:cs="Arial"/>
          <w:sz w:val="22"/>
          <w:szCs w:val="22"/>
        </w:rPr>
      </w:pPr>
    </w:p>
    <w:p w14:paraId="2361CFFE" w14:textId="7A75141E" w:rsidR="00B47C0B" w:rsidRDefault="00B47C0B" w:rsidP="00A7044D">
      <w:pPr>
        <w:jc w:val="center"/>
        <w:rPr>
          <w:rFonts w:ascii="Arial" w:hAnsi="Arial" w:cs="Arial"/>
          <w:sz w:val="22"/>
          <w:szCs w:val="22"/>
        </w:rPr>
      </w:pPr>
    </w:p>
    <w:p w14:paraId="7891C2B9" w14:textId="0AE82EEB" w:rsidR="00B47C0B" w:rsidRDefault="00B47C0B" w:rsidP="00A7044D">
      <w:pPr>
        <w:jc w:val="center"/>
        <w:rPr>
          <w:rFonts w:ascii="Arial" w:hAnsi="Arial" w:cs="Arial"/>
          <w:sz w:val="22"/>
          <w:szCs w:val="22"/>
        </w:rPr>
      </w:pPr>
    </w:p>
    <w:p w14:paraId="085C9CA8" w14:textId="63F27DBF" w:rsidR="00B47C0B" w:rsidRDefault="00B47C0B" w:rsidP="00A7044D">
      <w:pPr>
        <w:jc w:val="center"/>
        <w:rPr>
          <w:rFonts w:ascii="Arial" w:hAnsi="Arial" w:cs="Arial"/>
          <w:sz w:val="22"/>
          <w:szCs w:val="22"/>
        </w:rPr>
      </w:pPr>
    </w:p>
    <w:p w14:paraId="68CEE260" w14:textId="63CF5C7B" w:rsidR="00B47C0B" w:rsidRDefault="00B47C0B" w:rsidP="00A7044D">
      <w:pPr>
        <w:jc w:val="center"/>
        <w:rPr>
          <w:rFonts w:ascii="Arial" w:hAnsi="Arial" w:cs="Arial"/>
          <w:sz w:val="22"/>
          <w:szCs w:val="22"/>
        </w:rPr>
      </w:pPr>
    </w:p>
    <w:p w14:paraId="251BD232" w14:textId="375B9724" w:rsidR="00B47C0B" w:rsidRDefault="00B47C0B" w:rsidP="00A7044D">
      <w:pPr>
        <w:jc w:val="center"/>
        <w:rPr>
          <w:rFonts w:ascii="Arial" w:hAnsi="Arial" w:cs="Arial"/>
          <w:sz w:val="22"/>
          <w:szCs w:val="22"/>
        </w:rPr>
      </w:pPr>
    </w:p>
    <w:p w14:paraId="3621C038" w14:textId="47D7FC02" w:rsidR="00B47C0B" w:rsidRDefault="00B47C0B" w:rsidP="00A7044D">
      <w:pPr>
        <w:jc w:val="center"/>
        <w:rPr>
          <w:rFonts w:ascii="Arial" w:hAnsi="Arial" w:cs="Arial"/>
          <w:sz w:val="22"/>
          <w:szCs w:val="22"/>
        </w:rPr>
      </w:pPr>
    </w:p>
    <w:p w14:paraId="5111D4A3" w14:textId="3417565E" w:rsidR="00B47C0B" w:rsidRDefault="00B47C0B" w:rsidP="00A7044D">
      <w:pPr>
        <w:jc w:val="center"/>
        <w:rPr>
          <w:rFonts w:ascii="Arial" w:hAnsi="Arial" w:cs="Arial"/>
          <w:sz w:val="22"/>
          <w:szCs w:val="22"/>
        </w:rPr>
      </w:pPr>
    </w:p>
    <w:p w14:paraId="7E59363A" w14:textId="3F82465B" w:rsidR="00B47C0B" w:rsidRDefault="00B47C0B" w:rsidP="00A7044D">
      <w:pPr>
        <w:jc w:val="center"/>
        <w:rPr>
          <w:rFonts w:ascii="Arial" w:hAnsi="Arial" w:cs="Arial"/>
          <w:sz w:val="22"/>
          <w:szCs w:val="22"/>
        </w:rPr>
      </w:pPr>
    </w:p>
    <w:p w14:paraId="03D1F17F" w14:textId="282A3FD9" w:rsidR="00B47C0B" w:rsidRDefault="00B47C0B" w:rsidP="00A7044D">
      <w:pPr>
        <w:jc w:val="center"/>
        <w:rPr>
          <w:rFonts w:ascii="Arial" w:hAnsi="Arial" w:cs="Arial"/>
          <w:sz w:val="22"/>
          <w:szCs w:val="22"/>
        </w:rPr>
      </w:pPr>
    </w:p>
    <w:p w14:paraId="77E02FD6" w14:textId="6E9813EF" w:rsidR="00B47C0B" w:rsidRDefault="00B47C0B" w:rsidP="00A7044D">
      <w:pPr>
        <w:jc w:val="center"/>
        <w:rPr>
          <w:rFonts w:ascii="Arial" w:hAnsi="Arial" w:cs="Arial"/>
          <w:sz w:val="22"/>
          <w:szCs w:val="22"/>
        </w:rPr>
      </w:pPr>
    </w:p>
    <w:p w14:paraId="5B41A6F1" w14:textId="77777777" w:rsidR="00B47C0B" w:rsidRPr="006F30C6" w:rsidRDefault="00B47C0B" w:rsidP="00A7044D">
      <w:pPr>
        <w:jc w:val="center"/>
        <w:rPr>
          <w:rFonts w:ascii="Arial" w:hAnsi="Arial" w:cs="Arial"/>
          <w:sz w:val="22"/>
          <w:szCs w:val="22"/>
        </w:rPr>
      </w:pPr>
    </w:p>
    <w:p w14:paraId="259A8B44" w14:textId="501016F9"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t xml:space="preserve">Mensagem Justificativa ao </w:t>
      </w: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9550A4" w:rsidRPr="00082583">
        <w:rPr>
          <w:rFonts w:ascii="Arial" w:hAnsi="Arial" w:cs="Arial"/>
          <w:sz w:val="22"/>
          <w:szCs w:val="22"/>
        </w:rPr>
        <w:t>00</w:t>
      </w:r>
      <w:r w:rsidR="00A24994">
        <w:rPr>
          <w:rFonts w:ascii="Arial" w:hAnsi="Arial" w:cs="Arial"/>
          <w:sz w:val="22"/>
          <w:szCs w:val="22"/>
        </w:rPr>
        <w:t>9</w:t>
      </w:r>
      <w:r w:rsidRPr="00082583">
        <w:rPr>
          <w:rFonts w:ascii="Arial" w:hAnsi="Arial" w:cs="Arial"/>
          <w:sz w:val="22"/>
          <w:szCs w:val="22"/>
        </w:rPr>
        <w:t xml:space="preserve"> de </w:t>
      </w:r>
      <w:r w:rsidR="00082583" w:rsidRPr="00082583">
        <w:rPr>
          <w:rFonts w:ascii="Arial" w:hAnsi="Arial" w:cs="Arial"/>
          <w:sz w:val="22"/>
          <w:szCs w:val="22"/>
        </w:rPr>
        <w:t>02</w:t>
      </w:r>
      <w:r w:rsidRPr="00082583">
        <w:rPr>
          <w:rFonts w:ascii="Arial" w:hAnsi="Arial" w:cs="Arial"/>
          <w:sz w:val="22"/>
          <w:szCs w:val="22"/>
        </w:rPr>
        <w:t xml:space="preserve"> de </w:t>
      </w:r>
      <w:r w:rsidR="00082583" w:rsidRPr="00082583">
        <w:rPr>
          <w:rFonts w:ascii="Arial" w:hAnsi="Arial" w:cs="Arial"/>
          <w:sz w:val="22"/>
          <w:szCs w:val="22"/>
        </w:rPr>
        <w:t>març</w:t>
      </w:r>
      <w:r w:rsidR="009550A4" w:rsidRPr="00082583">
        <w:rPr>
          <w:rFonts w:ascii="Arial" w:hAnsi="Arial" w:cs="Arial"/>
          <w:sz w:val="22"/>
          <w:szCs w:val="22"/>
        </w:rPr>
        <w:t>o de 202</w:t>
      </w:r>
      <w:r w:rsidR="0086234E" w:rsidRPr="00082583">
        <w:rPr>
          <w:rFonts w:ascii="Arial" w:hAnsi="Arial" w:cs="Arial"/>
          <w:sz w:val="22"/>
          <w:szCs w:val="22"/>
        </w:rPr>
        <w:t>6</w:t>
      </w:r>
      <w:r w:rsidRPr="00082583">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rsidP="00DA5962">
      <w:pPr>
        <w:spacing w:line="360" w:lineRule="auto"/>
        <w:ind w:firstLine="709"/>
        <w:jc w:val="both"/>
        <w:rPr>
          <w:rFonts w:ascii="Arial" w:hAnsi="Arial" w:cs="Arial"/>
          <w:i/>
          <w:sz w:val="22"/>
          <w:szCs w:val="22"/>
        </w:rPr>
      </w:pPr>
    </w:p>
    <w:p w14:paraId="40C6F72C"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 xml:space="preserve">O presente Projeto de Lei tem por finalidade instituir </w:t>
      </w:r>
      <w:r w:rsidRPr="00DA5962">
        <w:rPr>
          <w:rFonts w:ascii="Arial" w:hAnsi="Arial" w:cs="Arial"/>
          <w:b/>
          <w:bCs/>
          <w:sz w:val="22"/>
          <w:szCs w:val="22"/>
        </w:rPr>
        <w:t xml:space="preserve">indenização por deslocamento </w:t>
      </w:r>
      <w:proofErr w:type="spellStart"/>
      <w:r w:rsidRPr="00DA5962">
        <w:rPr>
          <w:rFonts w:ascii="Arial" w:hAnsi="Arial" w:cs="Arial"/>
          <w:b/>
          <w:bCs/>
          <w:sz w:val="22"/>
          <w:szCs w:val="22"/>
        </w:rPr>
        <w:t>interunidades</w:t>
      </w:r>
      <w:proofErr w:type="spellEnd"/>
      <w:r w:rsidRPr="00DA5962">
        <w:rPr>
          <w:rFonts w:ascii="Arial" w:hAnsi="Arial" w:cs="Arial"/>
          <w:b/>
          <w:bCs/>
          <w:sz w:val="22"/>
          <w:szCs w:val="22"/>
        </w:rPr>
        <w:t xml:space="preserve"> escolares</w:t>
      </w:r>
      <w:r w:rsidRPr="00DA5962">
        <w:rPr>
          <w:rFonts w:ascii="Arial" w:hAnsi="Arial" w:cs="Arial"/>
          <w:sz w:val="22"/>
          <w:szCs w:val="22"/>
        </w:rPr>
        <w:t>, destinada aos servidores da rede municipal de ensino que, por necessidade da Administração Pública, desempenham suas atividades em duas unidades escolares distintas no mesmo dia, sendo uma localizada na zona rural e outra na sede do Município.</w:t>
      </w:r>
    </w:p>
    <w:p w14:paraId="2C05257B"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 xml:space="preserve">A proposição decorre da ampliação da oferta educacional no âmbito municipal, especialmente com a implementação e fortalecimento do </w:t>
      </w:r>
      <w:r w:rsidRPr="00DA5962">
        <w:rPr>
          <w:rFonts w:ascii="Arial" w:hAnsi="Arial" w:cs="Arial"/>
          <w:b/>
          <w:bCs/>
          <w:sz w:val="22"/>
          <w:szCs w:val="22"/>
        </w:rPr>
        <w:t>turno integral</w:t>
      </w:r>
      <w:r w:rsidRPr="00DA5962">
        <w:rPr>
          <w:rFonts w:ascii="Arial" w:hAnsi="Arial" w:cs="Arial"/>
          <w:sz w:val="22"/>
          <w:szCs w:val="22"/>
        </w:rPr>
        <w:t>, bem como do aumento da demanda por atendimento educacional, o que exigiu reorganização da distribuição de carga horária e da lotação dos profissionais da educação.</w:t>
      </w:r>
    </w:p>
    <w:p w14:paraId="5C7BB8FF"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Nesse contexto, tornou-se necessária a designação de determinados professores e monitores para atuação em mais de uma unidade escolar no mesmo dia, de modo a assegurar o cumprimento da carga horária mínima exigida e garantir a continuidade e qualidade do atendimento aos alunos.</w:t>
      </w:r>
    </w:p>
    <w:p w14:paraId="1174FC43"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Tal reorganização administrativa impõe ao servidor deslocamento adicional entre unidades escolares, gerando custos com transporte e demais despesas correlatas. Como o deslocamento ocorre por interesse exclusivo da Administração Pública, mostra-se juridicamente adequado instituir verba de natureza indenizatória destinada a recompor tais gastos.</w:t>
      </w:r>
    </w:p>
    <w:p w14:paraId="4FFE3FD9"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 xml:space="preserve">A indenização prevista no Projeto possui natureza </w:t>
      </w:r>
      <w:r w:rsidRPr="00DA5962">
        <w:rPr>
          <w:rFonts w:ascii="Arial" w:hAnsi="Arial" w:cs="Arial"/>
          <w:b/>
          <w:bCs/>
          <w:sz w:val="22"/>
          <w:szCs w:val="22"/>
        </w:rPr>
        <w:t>estritamente indenizatória</w:t>
      </w:r>
      <w:r w:rsidRPr="00DA5962">
        <w:rPr>
          <w:rFonts w:ascii="Arial" w:hAnsi="Arial" w:cs="Arial"/>
          <w:sz w:val="22"/>
          <w:szCs w:val="22"/>
        </w:rPr>
        <w:t>, não se caracterizando como acréscimo remuneratório. Por essa razão:</w:t>
      </w:r>
    </w:p>
    <w:p w14:paraId="67E459CC" w14:textId="77777777" w:rsidR="00DA5962" w:rsidRPr="00DA5962" w:rsidRDefault="00DA5962" w:rsidP="00DA5962">
      <w:pPr>
        <w:numPr>
          <w:ilvl w:val="0"/>
          <w:numId w:val="3"/>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não se incorpora à remuneração para quaisquer efeitos;</w:t>
      </w:r>
    </w:p>
    <w:p w14:paraId="3E55CB84" w14:textId="77777777" w:rsidR="00DA5962" w:rsidRPr="00DA5962" w:rsidRDefault="00DA5962" w:rsidP="00DA5962">
      <w:pPr>
        <w:numPr>
          <w:ilvl w:val="0"/>
          <w:numId w:val="3"/>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não integra base de cálculo para vantagens, adicionais, férias ou 13º salário;</w:t>
      </w:r>
    </w:p>
    <w:p w14:paraId="7C6D49B6" w14:textId="77777777" w:rsidR="00DA5962" w:rsidRPr="00DA5962" w:rsidRDefault="00DA5962" w:rsidP="00DA5962">
      <w:pPr>
        <w:numPr>
          <w:ilvl w:val="0"/>
          <w:numId w:val="3"/>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não sofre incidência de contribuição previdenciária;</w:t>
      </w:r>
    </w:p>
    <w:p w14:paraId="07B1C541" w14:textId="77777777" w:rsidR="00DA5962" w:rsidRPr="00DA5962" w:rsidRDefault="00DA5962" w:rsidP="00DA5962">
      <w:pPr>
        <w:numPr>
          <w:ilvl w:val="0"/>
          <w:numId w:val="3"/>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não é devida durante férias, licenças ou ausências;</w:t>
      </w:r>
    </w:p>
    <w:p w14:paraId="49E90516" w14:textId="77777777" w:rsidR="00DA5962" w:rsidRPr="00DA5962" w:rsidRDefault="00DA5962" w:rsidP="00DA5962">
      <w:pPr>
        <w:numPr>
          <w:ilvl w:val="0"/>
          <w:numId w:val="3"/>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somente será paga nos meses em que houver efetivo deslocamento.</w:t>
      </w:r>
    </w:p>
    <w:p w14:paraId="0B74F8DC"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O valor fixado em R$ 20,00 (vinte reais) por dia de deslocamento observa critérios de razoabilidade e proporcionalidade, considerando a distância mínima de 15 (quinze) quilômetros entre as unidades escolares e os custos médios de transporte na realidade local.</w:t>
      </w:r>
    </w:p>
    <w:p w14:paraId="217BB790"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A concessão do benefício está condicionada a:</w:t>
      </w:r>
    </w:p>
    <w:p w14:paraId="223DC62A" w14:textId="77777777" w:rsidR="00DA5962" w:rsidRPr="00DA5962" w:rsidRDefault="00DA5962" w:rsidP="00DA5962">
      <w:pPr>
        <w:numPr>
          <w:ilvl w:val="0"/>
          <w:numId w:val="4"/>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designação formal ou autorização da Secretaria Municipal de Educação;</w:t>
      </w:r>
    </w:p>
    <w:p w14:paraId="36E7EB3C" w14:textId="77777777" w:rsidR="00DA5962" w:rsidRPr="00DA5962" w:rsidRDefault="00DA5962" w:rsidP="00DA5962">
      <w:pPr>
        <w:numPr>
          <w:ilvl w:val="0"/>
          <w:numId w:val="4"/>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exercício das atividades em duas escolas no mesmo dia;</w:t>
      </w:r>
    </w:p>
    <w:p w14:paraId="7A383C8D" w14:textId="77777777" w:rsidR="00DA5962" w:rsidRPr="00DA5962" w:rsidRDefault="00DA5962" w:rsidP="00DA5962">
      <w:pPr>
        <w:numPr>
          <w:ilvl w:val="0"/>
          <w:numId w:val="4"/>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cumprimento mínimo de 20 horas em cada unidade;</w:t>
      </w:r>
    </w:p>
    <w:p w14:paraId="5A77F2AB" w14:textId="77777777" w:rsidR="00DA5962" w:rsidRPr="00DA5962" w:rsidRDefault="00DA5962" w:rsidP="00DA5962">
      <w:pPr>
        <w:numPr>
          <w:ilvl w:val="0"/>
          <w:numId w:val="4"/>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registro por ponto eletrônico;</w:t>
      </w:r>
    </w:p>
    <w:p w14:paraId="46A5774B" w14:textId="77777777" w:rsidR="00DA5962" w:rsidRPr="00DA5962" w:rsidRDefault="00DA5962" w:rsidP="00DA5962">
      <w:pPr>
        <w:numPr>
          <w:ilvl w:val="0"/>
          <w:numId w:val="4"/>
        </w:numPr>
        <w:tabs>
          <w:tab w:val="clear" w:pos="720"/>
          <w:tab w:val="num" w:pos="1134"/>
        </w:tabs>
        <w:spacing w:line="360" w:lineRule="auto"/>
        <w:ind w:left="1134"/>
        <w:jc w:val="both"/>
        <w:rPr>
          <w:rFonts w:ascii="Arial" w:hAnsi="Arial" w:cs="Arial"/>
          <w:sz w:val="22"/>
          <w:szCs w:val="22"/>
        </w:rPr>
      </w:pPr>
      <w:r w:rsidRPr="00DA5962">
        <w:rPr>
          <w:rFonts w:ascii="Arial" w:hAnsi="Arial" w:cs="Arial"/>
          <w:sz w:val="22"/>
          <w:szCs w:val="22"/>
        </w:rPr>
        <w:t>requerimento do servidor.</w:t>
      </w:r>
    </w:p>
    <w:p w14:paraId="54DE44AC"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Tais requisitos garantem controle administrativo, transparência e preservação da natureza indenizatória da verba, evitando sua caracterização como vantagem remuneratória.</w:t>
      </w:r>
    </w:p>
    <w:p w14:paraId="6DFD5ED0"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A proposta encontra fundamento nos princípios da legalidade, eficiência e razoabilidade previstos no art. 37 da Constituição Federal do Brasil de 1988, bem como na valorização dos profissionais da educação (art. 206 da Constituição). Também se ampara na autonomia municipal para organizar seus serviços e seu regime jurídico de servidores, conforme art. 30, incisos I e II, da Constituição Federal.</w:t>
      </w:r>
    </w:p>
    <w:p w14:paraId="2C2B33B8"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Sob o aspecto orçamentário, as despesas correrão por conta de dotação própria da Secretaria Municipal de Educação, sendo compatíveis com o planejamento orçamentário vigente.</w:t>
      </w:r>
    </w:p>
    <w:p w14:paraId="106BF1E3"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A medida representa instrumento de justiça administrativa, valorização profissional e adequação organizacional da rede municipal de ensino, garantindo que a ampliação da oferta educacional ocorra sem impor ônus financeiro indevido aos servidores.</w:t>
      </w:r>
    </w:p>
    <w:p w14:paraId="182B555A" w14:textId="77777777" w:rsidR="00DA5962" w:rsidRPr="00DA5962" w:rsidRDefault="00DA5962" w:rsidP="00DA5962">
      <w:pPr>
        <w:spacing w:line="360" w:lineRule="auto"/>
        <w:ind w:firstLine="709"/>
        <w:jc w:val="both"/>
        <w:rPr>
          <w:rFonts w:ascii="Arial" w:hAnsi="Arial" w:cs="Arial"/>
          <w:sz w:val="22"/>
          <w:szCs w:val="22"/>
        </w:rPr>
      </w:pPr>
      <w:r w:rsidRPr="00DA5962">
        <w:rPr>
          <w:rFonts w:ascii="Arial" w:hAnsi="Arial" w:cs="Arial"/>
          <w:sz w:val="22"/>
          <w:szCs w:val="22"/>
        </w:rPr>
        <w:t>Diante do exposto, submetemos o presente Projeto de Lei à apreciação desta Casa Legislativa, confiantes em sua aprovação.</w:t>
      </w:r>
    </w:p>
    <w:p w14:paraId="1D32CCCE" w14:textId="281851F1" w:rsidR="00DF660D" w:rsidRDefault="00DF660D">
      <w:pPr>
        <w:spacing w:line="360" w:lineRule="auto"/>
        <w:jc w:val="both"/>
        <w:rPr>
          <w:rFonts w:ascii="Arial" w:hAnsi="Arial" w:cs="Arial"/>
          <w:sz w:val="22"/>
          <w:szCs w:val="22"/>
        </w:rPr>
      </w:pPr>
    </w:p>
    <w:p w14:paraId="524E4CCB" w14:textId="20E4F7FE" w:rsidR="00044862" w:rsidRDefault="00044862">
      <w:pPr>
        <w:spacing w:line="360" w:lineRule="auto"/>
        <w:jc w:val="both"/>
        <w:rPr>
          <w:rFonts w:ascii="Arial" w:hAnsi="Arial" w:cs="Arial"/>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15A38761" w14:textId="7DE339C1" w:rsidR="00DF660D" w:rsidRDefault="00593910" w:rsidP="00044862">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3D8D5EDE" w14:textId="77777777" w:rsidR="00DF660D" w:rsidRDefault="00DF660D">
      <w:pPr>
        <w:spacing w:after="240" w:line="360" w:lineRule="auto"/>
        <w:ind w:left="4956" w:firstLine="708"/>
        <w:jc w:val="right"/>
        <w:rPr>
          <w:rFonts w:ascii="Arial" w:hAnsi="Arial" w:cs="Arial"/>
          <w:bCs/>
          <w:sz w:val="22"/>
          <w:szCs w:val="22"/>
        </w:rPr>
      </w:pPr>
    </w:p>
    <w:sectPr w:rsidR="00DF660D">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36B5B" w14:textId="77777777" w:rsidR="00CA338B" w:rsidRDefault="00CA338B">
      <w:r>
        <w:separator/>
      </w:r>
    </w:p>
  </w:endnote>
  <w:endnote w:type="continuationSeparator" w:id="0">
    <w:p w14:paraId="117912FC" w14:textId="77777777" w:rsidR="00CA338B" w:rsidRDefault="00CA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altName w:val="Calibri"/>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ACFFE" w14:textId="77777777" w:rsidR="00CA338B" w:rsidRDefault="00CA338B">
      <w:r>
        <w:separator/>
      </w:r>
    </w:p>
  </w:footnote>
  <w:footnote w:type="continuationSeparator" w:id="0">
    <w:p w14:paraId="36056248" w14:textId="77777777" w:rsidR="00CA338B" w:rsidRDefault="00CA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98169D"/>
    <w:multiLevelType w:val="hybridMultilevel"/>
    <w:tmpl w:val="95A6677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50E4723E"/>
    <w:multiLevelType w:val="multilevel"/>
    <w:tmpl w:val="2500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F1E64"/>
    <w:multiLevelType w:val="multilevel"/>
    <w:tmpl w:val="18B6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E5A72"/>
    <w:multiLevelType w:val="multilevel"/>
    <w:tmpl w:val="0ABE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82583"/>
    <w:rsid w:val="00280F9E"/>
    <w:rsid w:val="002876F3"/>
    <w:rsid w:val="003928E3"/>
    <w:rsid w:val="003C35DD"/>
    <w:rsid w:val="003E75AF"/>
    <w:rsid w:val="00406A53"/>
    <w:rsid w:val="0049305C"/>
    <w:rsid w:val="00493726"/>
    <w:rsid w:val="00561217"/>
    <w:rsid w:val="00593910"/>
    <w:rsid w:val="005F277C"/>
    <w:rsid w:val="00634F79"/>
    <w:rsid w:val="006352E8"/>
    <w:rsid w:val="006F30C6"/>
    <w:rsid w:val="0073071E"/>
    <w:rsid w:val="007D36D5"/>
    <w:rsid w:val="007E3B4B"/>
    <w:rsid w:val="00841E02"/>
    <w:rsid w:val="0086234E"/>
    <w:rsid w:val="00883821"/>
    <w:rsid w:val="0090467D"/>
    <w:rsid w:val="009550A4"/>
    <w:rsid w:val="009813DB"/>
    <w:rsid w:val="00991BC1"/>
    <w:rsid w:val="00995D8C"/>
    <w:rsid w:val="009B2EA7"/>
    <w:rsid w:val="009B70CE"/>
    <w:rsid w:val="009E5D99"/>
    <w:rsid w:val="00A06C79"/>
    <w:rsid w:val="00A24994"/>
    <w:rsid w:val="00A55FFF"/>
    <w:rsid w:val="00A7044D"/>
    <w:rsid w:val="00B47C0B"/>
    <w:rsid w:val="00B638AD"/>
    <w:rsid w:val="00B6394B"/>
    <w:rsid w:val="00B94B38"/>
    <w:rsid w:val="00BD21A3"/>
    <w:rsid w:val="00C322D5"/>
    <w:rsid w:val="00C43A35"/>
    <w:rsid w:val="00C702DF"/>
    <w:rsid w:val="00C8283D"/>
    <w:rsid w:val="00CA338B"/>
    <w:rsid w:val="00CC2875"/>
    <w:rsid w:val="00CC733D"/>
    <w:rsid w:val="00CD219B"/>
    <w:rsid w:val="00CD5BDE"/>
    <w:rsid w:val="00CF0E9C"/>
    <w:rsid w:val="00D011AA"/>
    <w:rsid w:val="00D04A57"/>
    <w:rsid w:val="00D7188F"/>
    <w:rsid w:val="00DA5962"/>
    <w:rsid w:val="00DF660D"/>
    <w:rsid w:val="00E57B19"/>
    <w:rsid w:val="00EB3763"/>
    <w:rsid w:val="00EE1753"/>
    <w:rsid w:val="00EE6982"/>
    <w:rsid w:val="00F95FBF"/>
    <w:rsid w:val="00FA492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semiHidden/>
    <w:unhideWhenUsed/>
    <w:rsid w:val="007E3B4B"/>
    <w:rPr>
      <w:rFonts w:ascii="Consolas" w:hAnsi="Consolas"/>
    </w:rPr>
  </w:style>
  <w:style w:type="character" w:customStyle="1" w:styleId="Pr-formataoHTMLChar">
    <w:name w:val="Pré-formatação HTML Char"/>
    <w:basedOn w:val="Fontepargpadro"/>
    <w:link w:val="Pr-formataoHTML"/>
    <w:semiHidden/>
    <w:rsid w:val="007E3B4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01436">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179925190">
      <w:bodyDiv w:val="1"/>
      <w:marLeft w:val="0"/>
      <w:marRight w:val="0"/>
      <w:marTop w:val="0"/>
      <w:marBottom w:val="0"/>
      <w:divBdr>
        <w:top w:val="none" w:sz="0" w:space="0" w:color="auto"/>
        <w:left w:val="none" w:sz="0" w:space="0" w:color="auto"/>
        <w:bottom w:val="none" w:sz="0" w:space="0" w:color="auto"/>
        <w:right w:val="none" w:sz="0" w:space="0" w:color="auto"/>
      </w:divBdr>
    </w:div>
    <w:div w:id="1218325205">
      <w:bodyDiv w:val="1"/>
      <w:marLeft w:val="0"/>
      <w:marRight w:val="0"/>
      <w:marTop w:val="0"/>
      <w:marBottom w:val="0"/>
      <w:divBdr>
        <w:top w:val="none" w:sz="0" w:space="0" w:color="auto"/>
        <w:left w:val="none" w:sz="0" w:space="0" w:color="auto"/>
        <w:bottom w:val="none" w:sz="0" w:space="0" w:color="auto"/>
        <w:right w:val="none" w:sz="0" w:space="0" w:color="auto"/>
      </w:divBdr>
    </w:div>
    <w:div w:id="1370298293">
      <w:bodyDiv w:val="1"/>
      <w:marLeft w:val="0"/>
      <w:marRight w:val="0"/>
      <w:marTop w:val="0"/>
      <w:marBottom w:val="0"/>
      <w:divBdr>
        <w:top w:val="none" w:sz="0" w:space="0" w:color="auto"/>
        <w:left w:val="none" w:sz="0" w:space="0" w:color="auto"/>
        <w:bottom w:val="none" w:sz="0" w:space="0" w:color="auto"/>
        <w:right w:val="none" w:sz="0" w:space="0" w:color="auto"/>
      </w:divBdr>
    </w:div>
    <w:div w:id="1406344794">
      <w:bodyDiv w:val="1"/>
      <w:marLeft w:val="0"/>
      <w:marRight w:val="0"/>
      <w:marTop w:val="0"/>
      <w:marBottom w:val="0"/>
      <w:divBdr>
        <w:top w:val="none" w:sz="0" w:space="0" w:color="auto"/>
        <w:left w:val="none" w:sz="0" w:space="0" w:color="auto"/>
        <w:bottom w:val="none" w:sz="0" w:space="0" w:color="auto"/>
        <w:right w:val="none" w:sz="0" w:space="0" w:color="auto"/>
      </w:divBdr>
    </w:div>
    <w:div w:id="1564483926">
      <w:bodyDiv w:val="1"/>
      <w:marLeft w:val="0"/>
      <w:marRight w:val="0"/>
      <w:marTop w:val="0"/>
      <w:marBottom w:val="0"/>
      <w:divBdr>
        <w:top w:val="none" w:sz="0" w:space="0" w:color="auto"/>
        <w:left w:val="none" w:sz="0" w:space="0" w:color="auto"/>
        <w:bottom w:val="none" w:sz="0" w:space="0" w:color="auto"/>
        <w:right w:val="none" w:sz="0" w:space="0" w:color="auto"/>
      </w:divBdr>
    </w:div>
    <w:div w:id="1574967824">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 w:id="2137529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872</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5</cp:revision>
  <cp:lastPrinted>2022-08-08T18:08:00Z</cp:lastPrinted>
  <dcterms:created xsi:type="dcterms:W3CDTF">2026-02-24T13:20:00Z</dcterms:created>
  <dcterms:modified xsi:type="dcterms:W3CDTF">2026-03-02T18:05:00Z</dcterms:modified>
  <dc:language>pt-BR</dc:language>
</cp:coreProperties>
</file>